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5E" w:rsidRPr="007E3CA3" w:rsidRDefault="0025735E" w:rsidP="0025735E">
      <w:pPr>
        <w:pStyle w:val="NoSpacing"/>
        <w:jc w:val="both"/>
        <w:rPr>
          <w:b/>
          <w:sz w:val="40"/>
          <w:lang w:val="fr-CA"/>
        </w:rPr>
      </w:pPr>
      <w:r w:rsidRPr="007E3CA3">
        <w:rPr>
          <w:b/>
          <w:sz w:val="40"/>
          <w:lang w:val="fr-CA"/>
        </w:rPr>
        <w:t>Thème 1 : La question démographique et l’inégal développement</w:t>
      </w:r>
    </w:p>
    <w:p w:rsidR="0025735E" w:rsidRDefault="0025735E" w:rsidP="0025735E">
      <w:pPr>
        <w:pStyle w:val="NoSpacing"/>
        <w:jc w:val="both"/>
        <w:rPr>
          <w:sz w:val="24"/>
          <w:lang w:val="fr-CA"/>
        </w:rPr>
      </w:pPr>
    </w:p>
    <w:p w:rsidR="0025735E" w:rsidRDefault="0025735E" w:rsidP="0025735E">
      <w:pPr>
        <w:pStyle w:val="NoSpacing"/>
        <w:jc w:val="both"/>
        <w:rPr>
          <w:b/>
          <w:sz w:val="24"/>
          <w:lang w:val="fr-CA"/>
        </w:rPr>
      </w:pPr>
    </w:p>
    <w:p w:rsidR="0025735E" w:rsidRPr="007E3CA3" w:rsidRDefault="0025735E" w:rsidP="0025735E">
      <w:pPr>
        <w:pStyle w:val="NoSpacing"/>
        <w:jc w:val="both"/>
        <w:rPr>
          <w:b/>
          <w:sz w:val="24"/>
          <w:lang w:val="fr-CA"/>
        </w:rPr>
      </w:pPr>
      <w:r w:rsidRPr="007E3CA3">
        <w:rPr>
          <w:b/>
          <w:sz w:val="24"/>
          <w:lang w:val="fr-CA"/>
        </w:rPr>
        <w:t>Activité d’introduction : Les évolutions de la population</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r>
        <w:rPr>
          <w:sz w:val="24"/>
          <w:lang w:val="fr-CA"/>
        </w:rPr>
        <w:t xml:space="preserve">Allez sur le site de l’Institut national d’études démographique </w:t>
      </w:r>
      <w:hyperlink r:id="rId8" w:history="1">
        <w:r w:rsidRPr="004D0DA3">
          <w:rPr>
            <w:rStyle w:val="Hyperlink"/>
            <w:sz w:val="24"/>
            <w:lang w:val="fr-CA"/>
          </w:rPr>
          <w:t>www.ined.fr</w:t>
        </w:r>
      </w:hyperlink>
    </w:p>
    <w:p w:rsidR="0025735E" w:rsidRDefault="0025735E" w:rsidP="0025735E">
      <w:pPr>
        <w:pStyle w:val="NoSpacing"/>
        <w:numPr>
          <w:ilvl w:val="0"/>
          <w:numId w:val="4"/>
        </w:numPr>
        <w:jc w:val="both"/>
        <w:rPr>
          <w:sz w:val="24"/>
          <w:lang w:val="fr-CA"/>
        </w:rPr>
      </w:pPr>
      <w:r>
        <w:rPr>
          <w:sz w:val="24"/>
          <w:lang w:val="fr-CA"/>
        </w:rPr>
        <w:t>Cliquez sur l’onglet « Tout savoir sur la population »</w:t>
      </w:r>
    </w:p>
    <w:p w:rsidR="0025735E" w:rsidRDefault="0025735E" w:rsidP="0025735E">
      <w:pPr>
        <w:pStyle w:val="NoSpacing"/>
        <w:numPr>
          <w:ilvl w:val="0"/>
          <w:numId w:val="4"/>
        </w:numPr>
        <w:jc w:val="both"/>
        <w:rPr>
          <w:sz w:val="24"/>
          <w:lang w:val="fr-CA"/>
        </w:rPr>
      </w:pPr>
      <w:r>
        <w:rPr>
          <w:sz w:val="24"/>
          <w:lang w:val="fr-CA"/>
        </w:rPr>
        <w:t>Cliquez sur « Jeux », puis « Imaginez la population de demain »</w:t>
      </w:r>
    </w:p>
    <w:p w:rsidR="0025735E" w:rsidRDefault="00B547B1" w:rsidP="0025735E">
      <w:pPr>
        <w:pStyle w:val="NoSpacing"/>
        <w:numPr>
          <w:ilvl w:val="0"/>
          <w:numId w:val="4"/>
        </w:numPr>
        <w:jc w:val="both"/>
        <w:rPr>
          <w:sz w:val="24"/>
          <w:lang w:val="fr-CA"/>
        </w:rPr>
      </w:pPr>
      <w:r>
        <w:rPr>
          <w:sz w:val="24"/>
          <w:lang w:val="fr-CA"/>
        </w:rPr>
        <w:t>Cliquez sur « Simu</w:t>
      </w:r>
      <w:r w:rsidR="0025735E">
        <w:rPr>
          <w:sz w:val="24"/>
          <w:lang w:val="fr-CA"/>
        </w:rPr>
        <w:t>lation ONU »</w:t>
      </w:r>
      <w:r w:rsidR="00BD0A01">
        <w:rPr>
          <w:sz w:val="24"/>
          <w:lang w:val="fr-CA"/>
        </w:rPr>
        <w:t> : la page vous présente la situation de la population mondiale pour l’année 2017 qui apparaît en rouge.</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r>
        <w:rPr>
          <w:sz w:val="24"/>
          <w:lang w:val="fr-CA"/>
        </w:rPr>
        <w:t xml:space="preserve">Complétez le tableau ci-dessous en plaçant le curseur sur les années demandées (ex : </w:t>
      </w:r>
      <w:r w:rsidR="00BD0A01">
        <w:rPr>
          <w:sz w:val="24"/>
          <w:lang w:val="fr-CA"/>
        </w:rPr>
        <w:t xml:space="preserve">appuyez sur le signe + pour atteindre l’année </w:t>
      </w:r>
      <w:r>
        <w:rPr>
          <w:sz w:val="24"/>
          <w:lang w:val="fr-CA"/>
        </w:rPr>
        <w:t>2035)</w:t>
      </w:r>
    </w:p>
    <w:p w:rsidR="0025735E" w:rsidRDefault="0025735E" w:rsidP="0025735E">
      <w:pPr>
        <w:pStyle w:val="NoSpacing"/>
        <w:jc w:val="both"/>
        <w:rPr>
          <w:sz w:val="24"/>
          <w:lang w:val="fr-CA"/>
        </w:rPr>
      </w:pPr>
    </w:p>
    <w:tbl>
      <w:tblPr>
        <w:tblStyle w:val="TableGrid"/>
        <w:tblW w:w="0" w:type="auto"/>
        <w:tblLook w:val="04A0" w:firstRow="1" w:lastRow="0" w:firstColumn="1" w:lastColumn="0" w:noHBand="0" w:noVBand="1"/>
      </w:tblPr>
      <w:tblGrid>
        <w:gridCol w:w="3227"/>
        <w:gridCol w:w="2126"/>
        <w:gridCol w:w="2268"/>
        <w:gridCol w:w="2126"/>
      </w:tblGrid>
      <w:tr w:rsidR="0025735E" w:rsidTr="0025735E">
        <w:tc>
          <w:tcPr>
            <w:tcW w:w="3227" w:type="dxa"/>
          </w:tcPr>
          <w:p w:rsidR="0025735E" w:rsidRDefault="0025735E" w:rsidP="0025735E">
            <w:pPr>
              <w:pStyle w:val="NoSpacing"/>
              <w:jc w:val="both"/>
              <w:rPr>
                <w:sz w:val="24"/>
                <w:lang w:val="fr-CA"/>
              </w:rPr>
            </w:pPr>
          </w:p>
        </w:tc>
        <w:tc>
          <w:tcPr>
            <w:tcW w:w="2126" w:type="dxa"/>
          </w:tcPr>
          <w:p w:rsidR="0025735E" w:rsidRPr="0025735E" w:rsidRDefault="0025735E" w:rsidP="00BD0A01">
            <w:pPr>
              <w:pStyle w:val="NoSpacing"/>
              <w:jc w:val="both"/>
              <w:rPr>
                <w:b/>
                <w:sz w:val="24"/>
                <w:lang w:val="fr-CA"/>
              </w:rPr>
            </w:pPr>
            <w:r w:rsidRPr="0025735E">
              <w:rPr>
                <w:b/>
                <w:sz w:val="24"/>
                <w:lang w:val="fr-CA"/>
              </w:rPr>
              <w:t>201</w:t>
            </w:r>
            <w:r w:rsidR="00BD0A01">
              <w:rPr>
                <w:b/>
                <w:sz w:val="24"/>
                <w:lang w:val="fr-CA"/>
              </w:rPr>
              <w:t>7</w:t>
            </w:r>
          </w:p>
        </w:tc>
        <w:tc>
          <w:tcPr>
            <w:tcW w:w="2268" w:type="dxa"/>
          </w:tcPr>
          <w:p w:rsidR="0025735E" w:rsidRPr="0025735E" w:rsidRDefault="0025735E" w:rsidP="0025735E">
            <w:pPr>
              <w:pStyle w:val="NoSpacing"/>
              <w:jc w:val="both"/>
              <w:rPr>
                <w:b/>
                <w:sz w:val="24"/>
                <w:lang w:val="fr-CA"/>
              </w:rPr>
            </w:pPr>
            <w:r w:rsidRPr="0025735E">
              <w:rPr>
                <w:b/>
                <w:sz w:val="24"/>
                <w:lang w:val="fr-CA"/>
              </w:rPr>
              <w:t>2035</w:t>
            </w:r>
          </w:p>
        </w:tc>
        <w:tc>
          <w:tcPr>
            <w:tcW w:w="2126" w:type="dxa"/>
          </w:tcPr>
          <w:p w:rsidR="0025735E" w:rsidRPr="0025735E" w:rsidRDefault="0025735E" w:rsidP="0025735E">
            <w:pPr>
              <w:pStyle w:val="NoSpacing"/>
              <w:jc w:val="both"/>
              <w:rPr>
                <w:b/>
                <w:sz w:val="24"/>
                <w:lang w:val="fr-CA"/>
              </w:rPr>
            </w:pPr>
            <w:r w:rsidRPr="0025735E">
              <w:rPr>
                <w:b/>
                <w:sz w:val="24"/>
                <w:lang w:val="fr-CA"/>
              </w:rPr>
              <w:t>2050</w:t>
            </w:r>
          </w:p>
        </w:tc>
      </w:tr>
      <w:tr w:rsidR="0025735E" w:rsidTr="0025735E">
        <w:tc>
          <w:tcPr>
            <w:tcW w:w="3227" w:type="dxa"/>
          </w:tcPr>
          <w:p w:rsidR="0025735E" w:rsidRPr="0025735E" w:rsidRDefault="0025735E" w:rsidP="0025735E">
            <w:pPr>
              <w:pStyle w:val="NoSpacing"/>
              <w:jc w:val="both"/>
              <w:rPr>
                <w:b/>
                <w:sz w:val="24"/>
                <w:lang w:val="fr-CA"/>
              </w:rPr>
            </w:pPr>
            <w:r w:rsidRPr="0025735E">
              <w:rPr>
                <w:b/>
                <w:sz w:val="24"/>
                <w:lang w:val="fr-CA"/>
              </w:rPr>
              <w:t>Population mondiale</w:t>
            </w:r>
          </w:p>
        </w:tc>
        <w:tc>
          <w:tcPr>
            <w:tcW w:w="2126" w:type="dxa"/>
          </w:tcPr>
          <w:p w:rsidR="0025735E" w:rsidRDefault="0025735E" w:rsidP="0025735E">
            <w:pPr>
              <w:pStyle w:val="NoSpacing"/>
              <w:jc w:val="both"/>
              <w:rPr>
                <w:sz w:val="24"/>
                <w:lang w:val="fr-CA"/>
              </w:rPr>
            </w:pPr>
          </w:p>
        </w:tc>
        <w:tc>
          <w:tcPr>
            <w:tcW w:w="2268"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r w:rsidR="0025735E" w:rsidTr="0025735E">
        <w:tc>
          <w:tcPr>
            <w:tcW w:w="3227" w:type="dxa"/>
          </w:tcPr>
          <w:p w:rsidR="0025735E" w:rsidRPr="0025735E" w:rsidRDefault="0025735E" w:rsidP="0025735E">
            <w:pPr>
              <w:pStyle w:val="NoSpacing"/>
              <w:jc w:val="both"/>
              <w:rPr>
                <w:b/>
                <w:sz w:val="24"/>
                <w:lang w:val="fr-CA"/>
              </w:rPr>
            </w:pPr>
            <w:r w:rsidRPr="0025735E">
              <w:rPr>
                <w:b/>
                <w:sz w:val="24"/>
                <w:lang w:val="fr-CA"/>
              </w:rPr>
              <w:t>Espérance de vie</w:t>
            </w:r>
          </w:p>
        </w:tc>
        <w:tc>
          <w:tcPr>
            <w:tcW w:w="2126" w:type="dxa"/>
          </w:tcPr>
          <w:p w:rsidR="0025735E" w:rsidRDefault="0025735E" w:rsidP="0025735E">
            <w:pPr>
              <w:pStyle w:val="NoSpacing"/>
              <w:jc w:val="both"/>
              <w:rPr>
                <w:sz w:val="24"/>
                <w:lang w:val="fr-CA"/>
              </w:rPr>
            </w:pPr>
          </w:p>
        </w:tc>
        <w:tc>
          <w:tcPr>
            <w:tcW w:w="2268"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r w:rsidR="0025735E" w:rsidTr="0025735E">
        <w:tc>
          <w:tcPr>
            <w:tcW w:w="3227" w:type="dxa"/>
          </w:tcPr>
          <w:p w:rsidR="0025735E" w:rsidRPr="0025735E" w:rsidRDefault="0025735E" w:rsidP="0025735E">
            <w:pPr>
              <w:pStyle w:val="NoSpacing"/>
              <w:jc w:val="both"/>
              <w:rPr>
                <w:b/>
                <w:sz w:val="24"/>
                <w:lang w:val="fr-CA"/>
              </w:rPr>
            </w:pPr>
            <w:r w:rsidRPr="0025735E">
              <w:rPr>
                <w:b/>
                <w:sz w:val="24"/>
                <w:lang w:val="fr-CA"/>
              </w:rPr>
              <w:t>Nombre d’enfants par femme</w:t>
            </w:r>
          </w:p>
        </w:tc>
        <w:tc>
          <w:tcPr>
            <w:tcW w:w="2126" w:type="dxa"/>
          </w:tcPr>
          <w:p w:rsidR="0025735E" w:rsidRDefault="0025735E" w:rsidP="0025735E">
            <w:pPr>
              <w:pStyle w:val="NoSpacing"/>
              <w:jc w:val="both"/>
              <w:rPr>
                <w:sz w:val="24"/>
                <w:lang w:val="fr-CA"/>
              </w:rPr>
            </w:pPr>
          </w:p>
        </w:tc>
        <w:tc>
          <w:tcPr>
            <w:tcW w:w="2268"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bl>
    <w:p w:rsidR="0025735E" w:rsidRDefault="0025735E" w:rsidP="0025735E">
      <w:pPr>
        <w:pStyle w:val="NoSpacing"/>
        <w:jc w:val="both"/>
        <w:rPr>
          <w:sz w:val="24"/>
          <w:lang w:val="fr-CA"/>
        </w:rPr>
      </w:pPr>
    </w:p>
    <w:p w:rsidR="00BD0A01" w:rsidRPr="008E40CD" w:rsidRDefault="00BD0A01" w:rsidP="00BD0A01">
      <w:pPr>
        <w:pStyle w:val="NoSpacing"/>
        <w:jc w:val="both"/>
        <w:rPr>
          <w:sz w:val="24"/>
          <w:u w:val="single"/>
          <w:lang w:val="fr-CA"/>
        </w:rPr>
      </w:pPr>
      <w:r>
        <w:rPr>
          <w:sz w:val="24"/>
          <w:u w:val="single"/>
          <w:lang w:val="fr-CA"/>
        </w:rPr>
        <w:t>Conclusion : c</w:t>
      </w:r>
      <w:r w:rsidRPr="008E40CD">
        <w:rPr>
          <w:sz w:val="24"/>
          <w:u w:val="single"/>
          <w:lang w:val="fr-CA"/>
        </w:rPr>
        <w:t xml:space="preserve">omment va évoluer la population mondiale d’ici 2050 </w:t>
      </w:r>
      <w:r>
        <w:rPr>
          <w:sz w:val="24"/>
          <w:u w:val="single"/>
          <w:lang w:val="fr-CA"/>
        </w:rPr>
        <w:t xml:space="preserve">(population totale, espérance de vie, fécondité) </w:t>
      </w:r>
      <w:r w:rsidRPr="008E40CD">
        <w:rPr>
          <w:sz w:val="24"/>
          <w:u w:val="single"/>
          <w:lang w:val="fr-CA"/>
        </w:rPr>
        <w:t>?</w:t>
      </w:r>
      <w:r>
        <w:rPr>
          <w:sz w:val="24"/>
          <w:u w:val="single"/>
          <w:lang w:val="fr-CA"/>
        </w:rPr>
        <w:t xml:space="preserve"> Justifie ta réponse à l’aide de chiffres.</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p>
    <w:p w:rsidR="00474675" w:rsidRDefault="00BD0A01" w:rsidP="0025735E">
      <w:pPr>
        <w:pStyle w:val="NoSpacing"/>
        <w:jc w:val="both"/>
        <w:rPr>
          <w:b/>
          <w:sz w:val="24"/>
          <w:lang w:val="fr-CA"/>
        </w:rPr>
      </w:pPr>
      <w:r>
        <w:rPr>
          <w:b/>
          <w:sz w:val="24"/>
          <w:lang w:val="fr-CA"/>
        </w:rPr>
        <w:t>Revenez en arrière et c</w:t>
      </w:r>
      <w:r w:rsidR="0025735E" w:rsidRPr="006B7779">
        <w:rPr>
          <w:b/>
          <w:sz w:val="24"/>
          <w:lang w:val="fr-CA"/>
        </w:rPr>
        <w:t>lique</w:t>
      </w:r>
      <w:r>
        <w:rPr>
          <w:b/>
          <w:sz w:val="24"/>
          <w:lang w:val="fr-CA"/>
        </w:rPr>
        <w:t>z</w:t>
      </w:r>
      <w:r w:rsidR="0025735E" w:rsidRPr="006B7779">
        <w:rPr>
          <w:b/>
          <w:sz w:val="24"/>
          <w:lang w:val="fr-CA"/>
        </w:rPr>
        <w:t xml:space="preserve"> ensuite</w:t>
      </w:r>
      <w:r>
        <w:rPr>
          <w:b/>
          <w:sz w:val="24"/>
          <w:lang w:val="fr-CA"/>
        </w:rPr>
        <w:t xml:space="preserve"> en haut</w:t>
      </w:r>
      <w:r w:rsidR="0025735E" w:rsidRPr="006B7779">
        <w:rPr>
          <w:b/>
          <w:sz w:val="24"/>
          <w:lang w:val="fr-CA"/>
        </w:rPr>
        <w:t xml:space="preserve"> sur l’onglet « Jeux », puis « La population et moi », et </w:t>
      </w:r>
      <w:r w:rsidR="00474675">
        <w:rPr>
          <w:b/>
          <w:sz w:val="24"/>
          <w:lang w:val="fr-CA"/>
        </w:rPr>
        <w:t>« Évolution de la population » :</w:t>
      </w:r>
    </w:p>
    <w:p w:rsidR="00474675" w:rsidRPr="00474675" w:rsidRDefault="00474675" w:rsidP="0025735E">
      <w:pPr>
        <w:pStyle w:val="NoSpacing"/>
        <w:jc w:val="both"/>
        <w:rPr>
          <w:sz w:val="24"/>
          <w:lang w:val="fr-CA"/>
        </w:rPr>
      </w:pPr>
      <w:r>
        <w:rPr>
          <w:sz w:val="24"/>
          <w:lang w:val="fr-CA"/>
        </w:rPr>
        <w:t>Combien la Terre comptait-elle d’habitants à votre naissance ? ………………………………………</w:t>
      </w:r>
    </w:p>
    <w:p w:rsidR="00474675" w:rsidRDefault="00474675" w:rsidP="0025735E">
      <w:pPr>
        <w:pStyle w:val="NoSpacing"/>
        <w:jc w:val="both"/>
        <w:rPr>
          <w:b/>
          <w:sz w:val="24"/>
          <w:lang w:val="fr-CA"/>
        </w:rPr>
      </w:pPr>
    </w:p>
    <w:p w:rsidR="0025735E" w:rsidRPr="006B7779" w:rsidRDefault="00474675" w:rsidP="0025735E">
      <w:pPr>
        <w:pStyle w:val="NoSpacing"/>
        <w:jc w:val="both"/>
        <w:rPr>
          <w:b/>
          <w:sz w:val="24"/>
          <w:lang w:val="fr-CA"/>
        </w:rPr>
      </w:pPr>
      <w:r>
        <w:rPr>
          <w:b/>
          <w:sz w:val="24"/>
          <w:lang w:val="fr-CA"/>
        </w:rPr>
        <w:t xml:space="preserve">Puis cliquez sur </w:t>
      </w:r>
      <w:r w:rsidR="0025735E" w:rsidRPr="006B7779">
        <w:rPr>
          <w:b/>
          <w:sz w:val="24"/>
          <w:lang w:val="fr-CA"/>
        </w:rPr>
        <w:t>« Évolution de ma génération ».</w:t>
      </w:r>
    </w:p>
    <w:p w:rsidR="0025735E" w:rsidRDefault="0025735E" w:rsidP="0025735E">
      <w:pPr>
        <w:pStyle w:val="NoSpacing"/>
        <w:jc w:val="both"/>
        <w:rPr>
          <w:sz w:val="24"/>
          <w:lang w:val="fr-CA"/>
        </w:rPr>
      </w:pPr>
    </w:p>
    <w:p w:rsidR="0025735E" w:rsidRDefault="0025735E" w:rsidP="0025735E">
      <w:pPr>
        <w:pStyle w:val="NoSpacing"/>
        <w:jc w:val="both"/>
        <w:rPr>
          <w:sz w:val="24"/>
          <w:u w:val="single"/>
          <w:lang w:val="fr-CA"/>
        </w:rPr>
      </w:pPr>
      <w:r w:rsidRPr="006B7779">
        <w:rPr>
          <w:sz w:val="24"/>
          <w:u w:val="single"/>
          <w:lang w:val="fr-CA"/>
        </w:rPr>
        <w:t>Complétez le tableau ci-dessous :</w:t>
      </w:r>
    </w:p>
    <w:p w:rsidR="0025735E" w:rsidRPr="006B7779" w:rsidRDefault="0025735E" w:rsidP="0025735E">
      <w:pPr>
        <w:pStyle w:val="NoSpacing"/>
        <w:jc w:val="both"/>
        <w:rPr>
          <w:sz w:val="24"/>
          <w:u w:val="single"/>
          <w:lang w:val="fr-CA"/>
        </w:rPr>
      </w:pPr>
    </w:p>
    <w:tbl>
      <w:tblPr>
        <w:tblStyle w:val="TableGrid"/>
        <w:tblW w:w="0" w:type="auto"/>
        <w:tblLook w:val="04A0" w:firstRow="1" w:lastRow="0" w:firstColumn="1" w:lastColumn="0" w:noHBand="0" w:noVBand="1"/>
      </w:tblPr>
      <w:tblGrid>
        <w:gridCol w:w="3227"/>
        <w:gridCol w:w="1701"/>
        <w:gridCol w:w="2835"/>
        <w:gridCol w:w="2126"/>
      </w:tblGrid>
      <w:tr w:rsidR="0025735E" w:rsidTr="0025735E">
        <w:tc>
          <w:tcPr>
            <w:tcW w:w="3227" w:type="dxa"/>
          </w:tcPr>
          <w:p w:rsidR="0025735E" w:rsidRDefault="0025735E" w:rsidP="0025735E">
            <w:pPr>
              <w:pStyle w:val="NoSpacing"/>
              <w:jc w:val="both"/>
              <w:rPr>
                <w:sz w:val="24"/>
                <w:lang w:val="fr-CA"/>
              </w:rPr>
            </w:pPr>
          </w:p>
        </w:tc>
        <w:tc>
          <w:tcPr>
            <w:tcW w:w="1701" w:type="dxa"/>
          </w:tcPr>
          <w:p w:rsidR="0025735E" w:rsidRPr="0025735E" w:rsidRDefault="0025735E" w:rsidP="0025735E">
            <w:pPr>
              <w:pStyle w:val="NoSpacing"/>
              <w:tabs>
                <w:tab w:val="left" w:pos="1290"/>
              </w:tabs>
              <w:jc w:val="both"/>
              <w:rPr>
                <w:b/>
                <w:sz w:val="24"/>
                <w:lang w:val="fr-CA"/>
              </w:rPr>
            </w:pPr>
            <w:r w:rsidRPr="0025735E">
              <w:rPr>
                <w:b/>
                <w:sz w:val="24"/>
                <w:lang w:val="fr-CA"/>
              </w:rPr>
              <w:t>Monde</w:t>
            </w:r>
            <w:r w:rsidRPr="0025735E">
              <w:rPr>
                <w:b/>
                <w:sz w:val="24"/>
                <w:lang w:val="fr-CA"/>
              </w:rPr>
              <w:tab/>
            </w:r>
          </w:p>
        </w:tc>
        <w:tc>
          <w:tcPr>
            <w:tcW w:w="2835" w:type="dxa"/>
          </w:tcPr>
          <w:p w:rsidR="0025735E" w:rsidRPr="0025735E" w:rsidRDefault="0025735E" w:rsidP="0025735E">
            <w:pPr>
              <w:pStyle w:val="NoSpacing"/>
              <w:jc w:val="both"/>
              <w:rPr>
                <w:b/>
                <w:sz w:val="24"/>
                <w:lang w:val="fr-CA"/>
              </w:rPr>
            </w:pPr>
            <w:r>
              <w:rPr>
                <w:b/>
                <w:sz w:val="24"/>
                <w:lang w:val="fr-CA"/>
              </w:rPr>
              <w:t>Amérique se</w:t>
            </w:r>
            <w:r w:rsidRPr="0025735E">
              <w:rPr>
                <w:b/>
                <w:sz w:val="24"/>
                <w:lang w:val="fr-CA"/>
              </w:rPr>
              <w:t>ptentrionale</w:t>
            </w:r>
          </w:p>
        </w:tc>
        <w:tc>
          <w:tcPr>
            <w:tcW w:w="2126" w:type="dxa"/>
          </w:tcPr>
          <w:p w:rsidR="0025735E" w:rsidRPr="0025735E" w:rsidRDefault="0025735E" w:rsidP="0025735E">
            <w:pPr>
              <w:pStyle w:val="NoSpacing"/>
              <w:ind w:firstLine="720"/>
              <w:jc w:val="both"/>
              <w:rPr>
                <w:b/>
                <w:sz w:val="24"/>
                <w:lang w:val="fr-CA"/>
              </w:rPr>
            </w:pPr>
            <w:r w:rsidRPr="0025735E">
              <w:rPr>
                <w:b/>
                <w:sz w:val="24"/>
                <w:lang w:val="fr-CA"/>
              </w:rPr>
              <w:t>Afrique</w:t>
            </w:r>
          </w:p>
        </w:tc>
      </w:tr>
      <w:tr w:rsidR="0025735E" w:rsidRPr="000405B4" w:rsidTr="0025735E">
        <w:tc>
          <w:tcPr>
            <w:tcW w:w="3227" w:type="dxa"/>
          </w:tcPr>
          <w:p w:rsidR="0025735E" w:rsidRPr="0025735E" w:rsidRDefault="0025735E" w:rsidP="0025735E">
            <w:pPr>
              <w:pStyle w:val="NoSpacing"/>
              <w:jc w:val="both"/>
              <w:rPr>
                <w:b/>
                <w:sz w:val="24"/>
                <w:lang w:val="fr-CA"/>
              </w:rPr>
            </w:pPr>
            <w:r w:rsidRPr="0025735E">
              <w:rPr>
                <w:b/>
                <w:sz w:val="24"/>
                <w:lang w:val="fr-CA"/>
              </w:rPr>
              <w:t xml:space="preserve">Nombre d’enfants nés </w:t>
            </w:r>
            <w:r>
              <w:rPr>
                <w:b/>
                <w:sz w:val="24"/>
                <w:lang w:val="fr-CA"/>
              </w:rPr>
              <w:t>la même année</w:t>
            </w:r>
            <w:r w:rsidRPr="0025735E">
              <w:rPr>
                <w:b/>
                <w:sz w:val="24"/>
                <w:lang w:val="fr-CA"/>
              </w:rPr>
              <w:t xml:space="preserve"> que vous dans…</w:t>
            </w:r>
          </w:p>
        </w:tc>
        <w:tc>
          <w:tcPr>
            <w:tcW w:w="1701" w:type="dxa"/>
          </w:tcPr>
          <w:p w:rsidR="0025735E" w:rsidRDefault="0025735E" w:rsidP="0025735E">
            <w:pPr>
              <w:pStyle w:val="NoSpacing"/>
              <w:jc w:val="both"/>
              <w:rPr>
                <w:sz w:val="24"/>
                <w:lang w:val="fr-CA"/>
              </w:rPr>
            </w:pPr>
          </w:p>
        </w:tc>
        <w:tc>
          <w:tcPr>
            <w:tcW w:w="2835"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r w:rsidR="0025735E" w:rsidRPr="000405B4" w:rsidTr="0025735E">
        <w:tc>
          <w:tcPr>
            <w:tcW w:w="3227" w:type="dxa"/>
          </w:tcPr>
          <w:p w:rsidR="0025735E" w:rsidRPr="0025735E" w:rsidRDefault="0025735E" w:rsidP="0025735E">
            <w:pPr>
              <w:pStyle w:val="NoSpacing"/>
              <w:jc w:val="both"/>
              <w:rPr>
                <w:b/>
                <w:sz w:val="24"/>
                <w:lang w:val="fr-CA"/>
              </w:rPr>
            </w:pPr>
            <w:r w:rsidRPr="0025735E">
              <w:rPr>
                <w:b/>
                <w:sz w:val="24"/>
                <w:lang w:val="fr-CA"/>
              </w:rPr>
              <w:t>Nombre de ces enfants encore vivants aujourd’hui</w:t>
            </w:r>
          </w:p>
        </w:tc>
        <w:tc>
          <w:tcPr>
            <w:tcW w:w="1701" w:type="dxa"/>
          </w:tcPr>
          <w:p w:rsidR="0025735E" w:rsidRDefault="0025735E" w:rsidP="0025735E">
            <w:pPr>
              <w:pStyle w:val="NoSpacing"/>
              <w:jc w:val="both"/>
              <w:rPr>
                <w:sz w:val="24"/>
                <w:lang w:val="fr-CA"/>
              </w:rPr>
            </w:pPr>
          </w:p>
        </w:tc>
        <w:tc>
          <w:tcPr>
            <w:tcW w:w="2835"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r w:rsidR="0025735E" w:rsidRPr="000405B4" w:rsidTr="0025735E">
        <w:tc>
          <w:tcPr>
            <w:tcW w:w="3227" w:type="dxa"/>
          </w:tcPr>
          <w:p w:rsidR="0025735E" w:rsidRPr="0025735E" w:rsidRDefault="0025735E" w:rsidP="0025735E">
            <w:pPr>
              <w:pStyle w:val="NoSpacing"/>
              <w:jc w:val="both"/>
              <w:rPr>
                <w:b/>
                <w:sz w:val="24"/>
                <w:lang w:val="fr-CA"/>
              </w:rPr>
            </w:pPr>
            <w:r w:rsidRPr="0025735E">
              <w:rPr>
                <w:b/>
                <w:sz w:val="24"/>
                <w:lang w:val="fr-CA"/>
              </w:rPr>
              <w:t xml:space="preserve">Nombre de ces enfants morts </w:t>
            </w:r>
            <w:r w:rsidRPr="0025735E">
              <w:rPr>
                <w:b/>
                <w:sz w:val="24"/>
                <w:lang w:val="fr-CA"/>
              </w:rPr>
              <w:lastRenderedPageBreak/>
              <w:t>aujourd’hui</w:t>
            </w:r>
          </w:p>
        </w:tc>
        <w:tc>
          <w:tcPr>
            <w:tcW w:w="1701" w:type="dxa"/>
          </w:tcPr>
          <w:p w:rsidR="0025735E" w:rsidRDefault="0025735E" w:rsidP="0025735E">
            <w:pPr>
              <w:pStyle w:val="NoSpacing"/>
              <w:jc w:val="both"/>
              <w:rPr>
                <w:sz w:val="24"/>
                <w:lang w:val="fr-CA"/>
              </w:rPr>
            </w:pPr>
          </w:p>
        </w:tc>
        <w:tc>
          <w:tcPr>
            <w:tcW w:w="2835" w:type="dxa"/>
          </w:tcPr>
          <w:p w:rsidR="0025735E" w:rsidRDefault="0025735E" w:rsidP="0025735E">
            <w:pPr>
              <w:pStyle w:val="NoSpacing"/>
              <w:jc w:val="both"/>
              <w:rPr>
                <w:sz w:val="24"/>
                <w:lang w:val="fr-CA"/>
              </w:rPr>
            </w:pPr>
          </w:p>
        </w:tc>
        <w:tc>
          <w:tcPr>
            <w:tcW w:w="2126" w:type="dxa"/>
          </w:tcPr>
          <w:p w:rsidR="0025735E" w:rsidRDefault="0025735E" w:rsidP="0025735E">
            <w:pPr>
              <w:pStyle w:val="NoSpacing"/>
              <w:jc w:val="both"/>
              <w:rPr>
                <w:sz w:val="24"/>
                <w:lang w:val="fr-CA"/>
              </w:rPr>
            </w:pPr>
          </w:p>
        </w:tc>
      </w:tr>
    </w:tbl>
    <w:p w:rsidR="0025735E" w:rsidRDefault="0025735E" w:rsidP="0025735E">
      <w:pPr>
        <w:pStyle w:val="NoSpacing"/>
        <w:jc w:val="both"/>
        <w:rPr>
          <w:sz w:val="24"/>
          <w:lang w:val="fr-CA"/>
        </w:rPr>
      </w:pPr>
    </w:p>
    <w:p w:rsidR="0025735E" w:rsidRPr="006B7779" w:rsidRDefault="0025735E" w:rsidP="0025735E">
      <w:pPr>
        <w:pStyle w:val="NoSpacing"/>
        <w:jc w:val="both"/>
        <w:rPr>
          <w:sz w:val="24"/>
          <w:u w:val="single"/>
          <w:lang w:val="fr-CA"/>
        </w:rPr>
      </w:pPr>
      <w:r w:rsidRPr="006B7779">
        <w:rPr>
          <w:sz w:val="24"/>
          <w:u w:val="single"/>
          <w:lang w:val="fr-CA"/>
        </w:rPr>
        <w:t>Quelles inégalités constatez-vous en regardant ces chiffres ?</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w:t>
      </w:r>
    </w:p>
    <w:p w:rsidR="0025735E" w:rsidRDefault="0025735E" w:rsidP="0025735E">
      <w:pPr>
        <w:pStyle w:val="NoSpacing"/>
        <w:jc w:val="both"/>
        <w:rPr>
          <w:sz w:val="24"/>
          <w:lang w:val="fr-CA"/>
        </w:rPr>
      </w:pPr>
      <w:r>
        <w:rPr>
          <w:sz w:val="24"/>
          <w:lang w:val="fr-CA"/>
        </w:rPr>
        <w:t>Face à ce constat d’inégalités à l’échelle du monde, l’ONU a établi en 2015 une série d’objectifs à atteindre (doc. p. 161)</w:t>
      </w:r>
    </w:p>
    <w:p w:rsidR="0025735E" w:rsidRDefault="0025735E" w:rsidP="0025735E">
      <w:pPr>
        <w:pStyle w:val="NoSpacing"/>
        <w:jc w:val="both"/>
        <w:rPr>
          <w:sz w:val="24"/>
          <w:lang w:val="fr-CA"/>
        </w:rPr>
      </w:pPr>
    </w:p>
    <w:p w:rsidR="0025735E" w:rsidRPr="006B7779" w:rsidRDefault="0025735E" w:rsidP="0025735E">
      <w:pPr>
        <w:pStyle w:val="NoSpacing"/>
        <w:jc w:val="both"/>
        <w:rPr>
          <w:sz w:val="24"/>
          <w:u w:val="single"/>
          <w:lang w:val="fr-CA"/>
        </w:rPr>
      </w:pPr>
      <w:r w:rsidRPr="006B7779">
        <w:rPr>
          <w:sz w:val="24"/>
          <w:u w:val="single"/>
          <w:lang w:val="fr-CA"/>
        </w:rPr>
        <w:t>Choisis trois objectifs pour chacune des catégories du tableau :</w:t>
      </w:r>
    </w:p>
    <w:p w:rsidR="0025735E" w:rsidRDefault="0025735E" w:rsidP="0025735E">
      <w:pPr>
        <w:pStyle w:val="NoSpacing"/>
        <w:jc w:val="both"/>
        <w:rPr>
          <w:sz w:val="24"/>
          <w:lang w:val="fr-CA"/>
        </w:rPr>
      </w:pPr>
    </w:p>
    <w:tbl>
      <w:tblPr>
        <w:tblStyle w:val="TableGrid"/>
        <w:tblW w:w="0" w:type="auto"/>
        <w:tblLook w:val="04A0" w:firstRow="1" w:lastRow="0" w:firstColumn="1" w:lastColumn="0" w:noHBand="0" w:noVBand="1"/>
      </w:tblPr>
      <w:tblGrid>
        <w:gridCol w:w="2952"/>
        <w:gridCol w:w="3819"/>
        <w:gridCol w:w="3402"/>
      </w:tblGrid>
      <w:tr w:rsidR="0025735E" w:rsidTr="0025735E">
        <w:tc>
          <w:tcPr>
            <w:tcW w:w="10173" w:type="dxa"/>
            <w:gridSpan w:val="3"/>
          </w:tcPr>
          <w:p w:rsidR="0025735E" w:rsidRPr="00B547B1" w:rsidRDefault="0025735E" w:rsidP="00B547B1">
            <w:pPr>
              <w:pStyle w:val="NoSpacing"/>
              <w:jc w:val="center"/>
              <w:rPr>
                <w:b/>
                <w:sz w:val="28"/>
                <w:lang w:val="fr-CA"/>
              </w:rPr>
            </w:pPr>
            <w:r w:rsidRPr="00B547B1">
              <w:rPr>
                <w:b/>
                <w:sz w:val="28"/>
                <w:lang w:val="fr-CA"/>
              </w:rPr>
              <w:t>Le ………………………………………………… c’est :</w:t>
            </w:r>
          </w:p>
        </w:tc>
      </w:tr>
      <w:tr w:rsidR="0025735E" w:rsidRPr="000405B4" w:rsidTr="0025735E">
        <w:tc>
          <w:tcPr>
            <w:tcW w:w="2952" w:type="dxa"/>
          </w:tcPr>
          <w:p w:rsidR="0025735E" w:rsidRPr="0049755C" w:rsidRDefault="0025735E" w:rsidP="0025735E">
            <w:pPr>
              <w:pStyle w:val="NoSpacing"/>
              <w:jc w:val="both"/>
              <w:rPr>
                <w:b/>
                <w:sz w:val="24"/>
                <w:lang w:val="fr-CA"/>
              </w:rPr>
            </w:pPr>
            <w:r w:rsidRPr="0049755C">
              <w:rPr>
                <w:b/>
                <w:sz w:val="24"/>
                <w:lang w:val="fr-CA"/>
              </w:rPr>
              <w:t>Un développement économique efficace</w:t>
            </w:r>
          </w:p>
        </w:tc>
        <w:tc>
          <w:tcPr>
            <w:tcW w:w="3819" w:type="dxa"/>
          </w:tcPr>
          <w:p w:rsidR="0025735E" w:rsidRPr="0049755C" w:rsidRDefault="0025735E" w:rsidP="0025735E">
            <w:pPr>
              <w:pStyle w:val="NoSpacing"/>
              <w:jc w:val="both"/>
              <w:rPr>
                <w:b/>
                <w:sz w:val="24"/>
                <w:lang w:val="fr-CA"/>
              </w:rPr>
            </w:pPr>
            <w:r w:rsidRPr="0049755C">
              <w:rPr>
                <w:b/>
                <w:sz w:val="24"/>
                <w:lang w:val="fr-CA"/>
              </w:rPr>
              <w:t>Un développement soutenable respectueux de l’environnement</w:t>
            </w:r>
          </w:p>
        </w:tc>
        <w:tc>
          <w:tcPr>
            <w:tcW w:w="3402" w:type="dxa"/>
          </w:tcPr>
          <w:p w:rsidR="0025735E" w:rsidRPr="0049755C" w:rsidRDefault="0025735E" w:rsidP="0025735E">
            <w:pPr>
              <w:pStyle w:val="NoSpacing"/>
              <w:jc w:val="both"/>
              <w:rPr>
                <w:b/>
                <w:sz w:val="24"/>
                <w:lang w:val="fr-CA"/>
              </w:rPr>
            </w:pPr>
            <w:r w:rsidRPr="0049755C">
              <w:rPr>
                <w:b/>
                <w:sz w:val="24"/>
                <w:lang w:val="fr-CA"/>
              </w:rPr>
              <w:t>Un développement social plus équitable</w:t>
            </w:r>
          </w:p>
        </w:tc>
      </w:tr>
      <w:tr w:rsidR="00B547B1" w:rsidRPr="000405B4" w:rsidTr="0025735E">
        <w:tc>
          <w:tcPr>
            <w:tcW w:w="2952" w:type="dxa"/>
          </w:tcPr>
          <w:p w:rsidR="00B547B1" w:rsidRDefault="00B547B1" w:rsidP="0025735E">
            <w:pPr>
              <w:pStyle w:val="NoSpacing"/>
              <w:jc w:val="both"/>
              <w:rPr>
                <w:b/>
                <w:sz w:val="24"/>
                <w:lang w:val="fr-CA"/>
              </w:rPr>
            </w:pPr>
          </w:p>
          <w:p w:rsidR="00B547B1" w:rsidRDefault="00B547B1" w:rsidP="0025735E">
            <w:pPr>
              <w:pStyle w:val="NoSpacing"/>
              <w:jc w:val="both"/>
              <w:rPr>
                <w:b/>
                <w:sz w:val="24"/>
                <w:lang w:val="fr-CA"/>
              </w:rPr>
            </w:pPr>
          </w:p>
          <w:p w:rsidR="00B547B1" w:rsidRPr="0049755C" w:rsidRDefault="00B547B1" w:rsidP="0025735E">
            <w:pPr>
              <w:pStyle w:val="NoSpacing"/>
              <w:jc w:val="both"/>
              <w:rPr>
                <w:b/>
                <w:sz w:val="24"/>
                <w:lang w:val="fr-CA"/>
              </w:rPr>
            </w:pPr>
          </w:p>
        </w:tc>
        <w:tc>
          <w:tcPr>
            <w:tcW w:w="3819" w:type="dxa"/>
          </w:tcPr>
          <w:p w:rsidR="00B547B1" w:rsidRPr="0049755C" w:rsidRDefault="00B547B1" w:rsidP="0025735E">
            <w:pPr>
              <w:pStyle w:val="NoSpacing"/>
              <w:jc w:val="both"/>
              <w:rPr>
                <w:b/>
                <w:sz w:val="24"/>
                <w:lang w:val="fr-CA"/>
              </w:rPr>
            </w:pPr>
          </w:p>
        </w:tc>
        <w:tc>
          <w:tcPr>
            <w:tcW w:w="3402" w:type="dxa"/>
          </w:tcPr>
          <w:p w:rsidR="00B547B1" w:rsidRPr="0049755C" w:rsidRDefault="00B547B1" w:rsidP="0025735E">
            <w:pPr>
              <w:pStyle w:val="NoSpacing"/>
              <w:jc w:val="both"/>
              <w:rPr>
                <w:b/>
                <w:sz w:val="24"/>
                <w:lang w:val="fr-CA"/>
              </w:rPr>
            </w:pPr>
          </w:p>
        </w:tc>
      </w:tr>
      <w:tr w:rsidR="00B547B1" w:rsidRPr="000405B4" w:rsidTr="0025735E">
        <w:tc>
          <w:tcPr>
            <w:tcW w:w="2952" w:type="dxa"/>
          </w:tcPr>
          <w:p w:rsidR="00B547B1" w:rsidRDefault="00B547B1" w:rsidP="0025735E">
            <w:pPr>
              <w:pStyle w:val="NoSpacing"/>
              <w:jc w:val="both"/>
              <w:rPr>
                <w:b/>
                <w:sz w:val="24"/>
                <w:lang w:val="fr-CA"/>
              </w:rPr>
            </w:pPr>
          </w:p>
          <w:p w:rsidR="00B547B1" w:rsidRDefault="00B547B1" w:rsidP="0025735E">
            <w:pPr>
              <w:pStyle w:val="NoSpacing"/>
              <w:jc w:val="both"/>
              <w:rPr>
                <w:b/>
                <w:sz w:val="24"/>
                <w:lang w:val="fr-CA"/>
              </w:rPr>
            </w:pPr>
          </w:p>
          <w:p w:rsidR="00B547B1" w:rsidRPr="0049755C" w:rsidRDefault="00B547B1" w:rsidP="0025735E">
            <w:pPr>
              <w:pStyle w:val="NoSpacing"/>
              <w:jc w:val="both"/>
              <w:rPr>
                <w:b/>
                <w:sz w:val="24"/>
                <w:lang w:val="fr-CA"/>
              </w:rPr>
            </w:pPr>
          </w:p>
        </w:tc>
        <w:tc>
          <w:tcPr>
            <w:tcW w:w="3819" w:type="dxa"/>
          </w:tcPr>
          <w:p w:rsidR="00B547B1" w:rsidRPr="0049755C" w:rsidRDefault="00B547B1" w:rsidP="0025735E">
            <w:pPr>
              <w:pStyle w:val="NoSpacing"/>
              <w:jc w:val="both"/>
              <w:rPr>
                <w:b/>
                <w:sz w:val="24"/>
                <w:lang w:val="fr-CA"/>
              </w:rPr>
            </w:pPr>
          </w:p>
        </w:tc>
        <w:tc>
          <w:tcPr>
            <w:tcW w:w="3402" w:type="dxa"/>
          </w:tcPr>
          <w:p w:rsidR="00B547B1" w:rsidRPr="0049755C" w:rsidRDefault="00B547B1" w:rsidP="0025735E">
            <w:pPr>
              <w:pStyle w:val="NoSpacing"/>
              <w:jc w:val="both"/>
              <w:rPr>
                <w:b/>
                <w:sz w:val="24"/>
                <w:lang w:val="fr-CA"/>
              </w:rPr>
            </w:pPr>
          </w:p>
        </w:tc>
      </w:tr>
      <w:tr w:rsidR="00B547B1" w:rsidRPr="000405B4" w:rsidTr="0025735E">
        <w:tc>
          <w:tcPr>
            <w:tcW w:w="2952" w:type="dxa"/>
          </w:tcPr>
          <w:p w:rsidR="00B547B1" w:rsidRDefault="00B547B1" w:rsidP="0025735E">
            <w:pPr>
              <w:pStyle w:val="NoSpacing"/>
              <w:jc w:val="both"/>
              <w:rPr>
                <w:b/>
                <w:sz w:val="24"/>
                <w:lang w:val="fr-CA"/>
              </w:rPr>
            </w:pPr>
          </w:p>
          <w:p w:rsidR="00B547B1" w:rsidRDefault="00B547B1" w:rsidP="0025735E">
            <w:pPr>
              <w:pStyle w:val="NoSpacing"/>
              <w:jc w:val="both"/>
              <w:rPr>
                <w:b/>
                <w:sz w:val="24"/>
                <w:lang w:val="fr-CA"/>
              </w:rPr>
            </w:pPr>
          </w:p>
          <w:p w:rsidR="00B547B1" w:rsidRPr="0049755C" w:rsidRDefault="00B547B1" w:rsidP="0025735E">
            <w:pPr>
              <w:pStyle w:val="NoSpacing"/>
              <w:jc w:val="both"/>
              <w:rPr>
                <w:b/>
                <w:sz w:val="24"/>
                <w:lang w:val="fr-CA"/>
              </w:rPr>
            </w:pPr>
          </w:p>
        </w:tc>
        <w:tc>
          <w:tcPr>
            <w:tcW w:w="3819" w:type="dxa"/>
          </w:tcPr>
          <w:p w:rsidR="00B547B1" w:rsidRPr="0049755C" w:rsidRDefault="00B547B1" w:rsidP="0025735E">
            <w:pPr>
              <w:pStyle w:val="NoSpacing"/>
              <w:jc w:val="both"/>
              <w:rPr>
                <w:b/>
                <w:sz w:val="24"/>
                <w:lang w:val="fr-CA"/>
              </w:rPr>
            </w:pPr>
          </w:p>
        </w:tc>
        <w:tc>
          <w:tcPr>
            <w:tcW w:w="3402" w:type="dxa"/>
          </w:tcPr>
          <w:p w:rsidR="00B547B1" w:rsidRPr="0049755C" w:rsidRDefault="00B547B1" w:rsidP="0025735E">
            <w:pPr>
              <w:pStyle w:val="NoSpacing"/>
              <w:jc w:val="both"/>
              <w:rPr>
                <w:b/>
                <w:sz w:val="24"/>
                <w:lang w:val="fr-CA"/>
              </w:rPr>
            </w:pPr>
          </w:p>
        </w:tc>
      </w:tr>
    </w:tbl>
    <w:p w:rsidR="0025735E" w:rsidRPr="00C924C5" w:rsidRDefault="0025735E" w:rsidP="0025735E">
      <w:pPr>
        <w:pStyle w:val="NoSpacing"/>
        <w:jc w:val="both"/>
        <w:rPr>
          <w:sz w:val="24"/>
          <w:lang w:val="fr-CA"/>
        </w:rPr>
      </w:pPr>
    </w:p>
    <w:p w:rsidR="0025735E" w:rsidRPr="0025735E" w:rsidRDefault="0025735E" w:rsidP="0025735E">
      <w:pPr>
        <w:pStyle w:val="NoSpacing"/>
        <w:jc w:val="both"/>
        <w:rPr>
          <w:b/>
          <w:sz w:val="24"/>
          <w:lang w:val="fr-CA"/>
        </w:rPr>
      </w:pPr>
      <w:r w:rsidRPr="0025735E">
        <w:rPr>
          <w:b/>
          <w:sz w:val="24"/>
          <w:u w:val="single"/>
          <w:lang w:val="fr-CA"/>
        </w:rPr>
        <w:t>Problématique</w:t>
      </w:r>
      <w:r w:rsidRPr="0025735E">
        <w:rPr>
          <w:b/>
          <w:sz w:val="24"/>
          <w:lang w:val="fr-CA"/>
        </w:rPr>
        <w:t> : la croissance démographique fait-elle obstacle à un développement durable et équitable des sociétés humaines ?</w:t>
      </w:r>
    </w:p>
    <w:p w:rsidR="0025735E" w:rsidRDefault="0025735E" w:rsidP="0025735E">
      <w:pPr>
        <w:pStyle w:val="NoSpacing"/>
        <w:jc w:val="both"/>
        <w:rPr>
          <w:sz w:val="24"/>
          <w:lang w:val="fr-CA"/>
        </w:rPr>
      </w:pPr>
    </w:p>
    <w:p w:rsidR="0025735E" w:rsidRPr="00BD0A01" w:rsidRDefault="0025735E" w:rsidP="0025735E">
      <w:pPr>
        <w:pStyle w:val="NoSpacing"/>
        <w:numPr>
          <w:ilvl w:val="0"/>
          <w:numId w:val="2"/>
        </w:numPr>
        <w:jc w:val="both"/>
        <w:rPr>
          <w:b/>
          <w:sz w:val="32"/>
          <w:lang w:val="fr-CA"/>
        </w:rPr>
      </w:pPr>
      <w:r w:rsidRPr="00BD0A01">
        <w:rPr>
          <w:b/>
          <w:sz w:val="40"/>
          <w:lang w:val="fr-CA"/>
        </w:rPr>
        <w:t xml:space="preserve">La croissance démographique et ses effets </w:t>
      </w:r>
    </w:p>
    <w:p w:rsidR="0025735E" w:rsidRPr="0025735E" w:rsidRDefault="0025735E" w:rsidP="0025735E">
      <w:pPr>
        <w:pStyle w:val="NoSpacing"/>
        <w:jc w:val="both"/>
        <w:rPr>
          <w:sz w:val="24"/>
          <w:lang w:val="fr-CA"/>
        </w:rPr>
      </w:pPr>
    </w:p>
    <w:p w:rsidR="0025735E" w:rsidRPr="0025735E" w:rsidRDefault="0025735E" w:rsidP="0025735E">
      <w:pPr>
        <w:pStyle w:val="NoSpacing"/>
        <w:numPr>
          <w:ilvl w:val="0"/>
          <w:numId w:val="3"/>
        </w:numPr>
        <w:jc w:val="both"/>
        <w:rPr>
          <w:b/>
          <w:sz w:val="28"/>
          <w:lang w:val="fr-CA"/>
        </w:rPr>
      </w:pPr>
      <w:r w:rsidRPr="0025735E">
        <w:rPr>
          <w:b/>
          <w:sz w:val="28"/>
          <w:lang w:val="fr-CA"/>
        </w:rPr>
        <w:t xml:space="preserve">EDC : Quels défis pose la croissance de la population en Chine ? </w:t>
      </w:r>
    </w:p>
    <w:p w:rsidR="0025735E" w:rsidRDefault="0025735E" w:rsidP="0025735E">
      <w:pPr>
        <w:pStyle w:val="NoSpacing"/>
        <w:jc w:val="both"/>
        <w:rPr>
          <w:sz w:val="24"/>
          <w:lang w:val="fr-CA"/>
        </w:rPr>
      </w:pPr>
    </w:p>
    <w:p w:rsidR="0025735E" w:rsidRPr="005A1749" w:rsidRDefault="0025735E" w:rsidP="0025735E">
      <w:pPr>
        <w:pStyle w:val="NoSpacing"/>
        <w:numPr>
          <w:ilvl w:val="0"/>
          <w:numId w:val="5"/>
        </w:numPr>
        <w:jc w:val="both"/>
        <w:rPr>
          <w:b/>
          <w:sz w:val="24"/>
          <w:lang w:val="fr-CA"/>
        </w:rPr>
      </w:pPr>
      <w:r w:rsidRPr="005A1749">
        <w:rPr>
          <w:b/>
          <w:sz w:val="24"/>
          <w:lang w:val="fr-CA"/>
        </w:rPr>
        <w:t>Une forte croissance démographique (pages 164-165)</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r>
        <w:rPr>
          <w:sz w:val="24"/>
          <w:lang w:val="fr-CA"/>
        </w:rPr>
        <w:t>Réponds aux questions sur une feuille séparée :</w:t>
      </w:r>
    </w:p>
    <w:p w:rsidR="0025735E" w:rsidRDefault="0025735E" w:rsidP="0025735E">
      <w:pPr>
        <w:pStyle w:val="NoSpacing"/>
        <w:jc w:val="both"/>
        <w:rPr>
          <w:sz w:val="24"/>
          <w:lang w:val="fr-CA"/>
        </w:rPr>
      </w:pPr>
    </w:p>
    <w:p w:rsidR="0025735E" w:rsidRPr="007E3CA3" w:rsidRDefault="0025735E" w:rsidP="0025735E">
      <w:pPr>
        <w:pStyle w:val="NoSpacing"/>
        <w:numPr>
          <w:ilvl w:val="0"/>
          <w:numId w:val="8"/>
        </w:numPr>
        <w:jc w:val="both"/>
        <w:rPr>
          <w:sz w:val="24"/>
          <w:u w:val="single"/>
          <w:lang w:val="fr-CA"/>
        </w:rPr>
      </w:pPr>
      <w:r w:rsidRPr="007E3CA3">
        <w:rPr>
          <w:b/>
          <w:sz w:val="24"/>
          <w:u w:val="single"/>
          <w:lang w:val="fr-CA"/>
        </w:rPr>
        <w:t>Doc. 1 et 2</w:t>
      </w:r>
      <w:r w:rsidRPr="007E3CA3">
        <w:rPr>
          <w:sz w:val="24"/>
          <w:u w:val="single"/>
          <w:lang w:val="fr-CA"/>
        </w:rPr>
        <w:t xml:space="preserve">  : Comment évolue la population chinoise au niveau du nombre et de l’âge depuis 1950 ?</w:t>
      </w:r>
    </w:p>
    <w:p w:rsidR="0025735E" w:rsidRDefault="0025735E" w:rsidP="0025735E">
      <w:pPr>
        <w:pStyle w:val="NoSpacing"/>
        <w:jc w:val="both"/>
        <w:rPr>
          <w:sz w:val="24"/>
          <w:lang w:val="fr-CA"/>
        </w:rPr>
      </w:pPr>
    </w:p>
    <w:p w:rsidR="0025735E" w:rsidRPr="007E3CA3" w:rsidRDefault="0025735E" w:rsidP="0025735E">
      <w:pPr>
        <w:pStyle w:val="NoSpacing"/>
        <w:numPr>
          <w:ilvl w:val="0"/>
          <w:numId w:val="8"/>
        </w:numPr>
        <w:jc w:val="both"/>
        <w:rPr>
          <w:sz w:val="24"/>
          <w:u w:val="single"/>
          <w:lang w:val="fr-CA"/>
        </w:rPr>
      </w:pPr>
      <w:r w:rsidRPr="007E3CA3">
        <w:rPr>
          <w:b/>
          <w:sz w:val="24"/>
          <w:u w:val="single"/>
          <w:lang w:val="fr-CA"/>
        </w:rPr>
        <w:t>Doc. 2 :</w:t>
      </w:r>
      <w:r w:rsidRPr="007E3CA3">
        <w:rPr>
          <w:sz w:val="24"/>
          <w:u w:val="single"/>
          <w:lang w:val="fr-CA"/>
        </w:rPr>
        <w:t xml:space="preserve"> Quelles sont les conséquences du vieillissement de la population ?</w:t>
      </w:r>
    </w:p>
    <w:p w:rsidR="0025735E" w:rsidRDefault="0025735E" w:rsidP="0025735E">
      <w:pPr>
        <w:pStyle w:val="NoSpacing"/>
        <w:jc w:val="both"/>
        <w:rPr>
          <w:sz w:val="24"/>
          <w:lang w:val="fr-CA"/>
        </w:rPr>
      </w:pPr>
      <w:r>
        <w:rPr>
          <w:sz w:val="24"/>
          <w:lang w:val="fr-CA"/>
        </w:rPr>
        <w:t xml:space="preserve"> </w:t>
      </w:r>
    </w:p>
    <w:p w:rsidR="0025735E" w:rsidRPr="005D47ED" w:rsidRDefault="0025735E" w:rsidP="0025735E">
      <w:pPr>
        <w:pStyle w:val="NoSpacing"/>
        <w:numPr>
          <w:ilvl w:val="0"/>
          <w:numId w:val="5"/>
        </w:numPr>
        <w:jc w:val="both"/>
        <w:rPr>
          <w:b/>
          <w:sz w:val="24"/>
          <w:lang w:val="fr-CA"/>
        </w:rPr>
      </w:pPr>
      <w:r w:rsidRPr="005D47ED">
        <w:rPr>
          <w:b/>
          <w:sz w:val="24"/>
          <w:lang w:val="fr-CA"/>
        </w:rPr>
        <w:t xml:space="preserve">Des défis dans le domaine de l’environnement, de la santé et du social </w:t>
      </w:r>
    </w:p>
    <w:p w:rsidR="0025735E" w:rsidRDefault="0025735E" w:rsidP="0025735E">
      <w:pPr>
        <w:pStyle w:val="NoSpacing"/>
        <w:jc w:val="both"/>
        <w:rPr>
          <w:sz w:val="24"/>
          <w:lang w:val="fr-CA"/>
        </w:rPr>
      </w:pPr>
    </w:p>
    <w:p w:rsidR="0025735E" w:rsidRPr="007E3CA3" w:rsidRDefault="0025735E" w:rsidP="0025735E">
      <w:pPr>
        <w:pStyle w:val="NoSpacing"/>
        <w:numPr>
          <w:ilvl w:val="0"/>
          <w:numId w:val="8"/>
        </w:numPr>
        <w:jc w:val="both"/>
        <w:rPr>
          <w:sz w:val="24"/>
          <w:u w:val="single"/>
          <w:lang w:val="fr-CA"/>
        </w:rPr>
      </w:pPr>
      <w:r w:rsidRPr="007E3CA3">
        <w:rPr>
          <w:b/>
          <w:sz w:val="24"/>
          <w:u w:val="single"/>
          <w:lang w:val="fr-CA"/>
        </w:rPr>
        <w:t>Doc. 3 et 4</w:t>
      </w:r>
      <w:r w:rsidRPr="007E3CA3">
        <w:rPr>
          <w:sz w:val="24"/>
          <w:u w:val="single"/>
          <w:lang w:val="fr-CA"/>
        </w:rPr>
        <w:t> : À quels autres problèmes fait face la Chine ? Pourquoi ?</w:t>
      </w:r>
    </w:p>
    <w:p w:rsidR="0025735E" w:rsidRDefault="0025735E" w:rsidP="0025735E">
      <w:pPr>
        <w:pStyle w:val="NoSpacing"/>
        <w:jc w:val="both"/>
        <w:rPr>
          <w:sz w:val="24"/>
          <w:lang w:val="fr-CA"/>
        </w:rPr>
      </w:pPr>
    </w:p>
    <w:p w:rsidR="0025735E" w:rsidRPr="007E3CA3" w:rsidRDefault="0025735E" w:rsidP="0025735E">
      <w:pPr>
        <w:pStyle w:val="NoSpacing"/>
        <w:numPr>
          <w:ilvl w:val="0"/>
          <w:numId w:val="8"/>
        </w:numPr>
        <w:jc w:val="both"/>
        <w:rPr>
          <w:sz w:val="24"/>
          <w:u w:val="single"/>
          <w:lang w:val="fr-CA"/>
        </w:rPr>
      </w:pPr>
      <w:r w:rsidRPr="007E3CA3">
        <w:rPr>
          <w:b/>
          <w:sz w:val="24"/>
          <w:u w:val="single"/>
          <w:lang w:val="fr-CA"/>
        </w:rPr>
        <w:t>Doc 2 et 3 p. 166</w:t>
      </w:r>
      <w:r w:rsidRPr="007E3CA3">
        <w:rPr>
          <w:sz w:val="24"/>
          <w:u w:val="single"/>
          <w:lang w:val="fr-CA"/>
        </w:rPr>
        <w:t xml:space="preserve"> : à quels autres problèmes l’État doit-il faire face dans le domaine de la santé ? Expliquez ces inégalités grâce à la carte </w:t>
      </w:r>
      <w:r w:rsidR="000405B4">
        <w:rPr>
          <w:sz w:val="24"/>
          <w:u w:val="single"/>
          <w:lang w:val="fr-CA"/>
        </w:rPr>
        <w:t>6 ci-contre</w:t>
      </w:r>
      <w:r w:rsidRPr="007E3CA3">
        <w:rPr>
          <w:sz w:val="24"/>
          <w:u w:val="single"/>
          <w:lang w:val="fr-CA"/>
        </w:rPr>
        <w:t>.</w:t>
      </w:r>
    </w:p>
    <w:p w:rsidR="0025735E" w:rsidRDefault="000405B4" w:rsidP="0025735E">
      <w:pPr>
        <w:pStyle w:val="NoSpacing"/>
        <w:jc w:val="both"/>
        <w:rPr>
          <w:sz w:val="24"/>
          <w:lang w:val="fr-CA"/>
        </w:rPr>
      </w:pPr>
      <w:r>
        <w:rPr>
          <w:i/>
          <w:noProof/>
          <w:sz w:val="24"/>
          <w:lang w:eastAsia="en-CA"/>
        </w:rPr>
        <w:drawing>
          <wp:anchor distT="0" distB="0" distL="114300" distR="114300" simplePos="0" relativeHeight="251658240" behindDoc="0" locked="0" layoutInCell="1" allowOverlap="1">
            <wp:simplePos x="685800" y="1847850"/>
            <wp:positionH relativeFrom="margin">
              <wp:align>left</wp:align>
            </wp:positionH>
            <wp:positionV relativeFrom="margin">
              <wp:align>top</wp:align>
            </wp:positionV>
            <wp:extent cx="2130425" cy="2924175"/>
            <wp:effectExtent l="0" t="0" r="3175" b="9525"/>
            <wp:wrapSquare wrapText="bothSides"/>
            <wp:docPr id="2" name="Picture 2" descr="C:\Users\geoffrey\Documents\Cours Toronto\5e LFT\Géographie\Thème 1\Carte revenus ch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Documents\Cours Toronto\5e LFT\Géographie\Thème 1\Carte revenus chino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425" cy="2924175"/>
                    </a:xfrm>
                    <a:prstGeom prst="rect">
                      <a:avLst/>
                    </a:prstGeom>
                    <a:noFill/>
                    <a:ln>
                      <a:noFill/>
                    </a:ln>
                  </pic:spPr>
                </pic:pic>
              </a:graphicData>
            </a:graphic>
          </wp:anchor>
        </w:drawing>
      </w:r>
    </w:p>
    <w:p w:rsidR="0025735E" w:rsidRPr="005D47ED" w:rsidRDefault="0025735E" w:rsidP="0025735E">
      <w:pPr>
        <w:pStyle w:val="NoSpacing"/>
        <w:numPr>
          <w:ilvl w:val="0"/>
          <w:numId w:val="5"/>
        </w:numPr>
        <w:jc w:val="both"/>
        <w:rPr>
          <w:b/>
          <w:sz w:val="24"/>
          <w:lang w:val="fr-CA"/>
        </w:rPr>
      </w:pPr>
      <w:r w:rsidRPr="005D47ED">
        <w:rPr>
          <w:b/>
          <w:sz w:val="24"/>
          <w:lang w:val="fr-CA"/>
        </w:rPr>
        <w:t xml:space="preserve">Un État en quête de solutions </w:t>
      </w:r>
    </w:p>
    <w:p w:rsidR="0025735E" w:rsidRDefault="0025735E" w:rsidP="0025735E">
      <w:pPr>
        <w:pStyle w:val="NoSpacing"/>
        <w:jc w:val="both"/>
        <w:rPr>
          <w:sz w:val="24"/>
          <w:lang w:val="fr-CA"/>
        </w:rPr>
      </w:pPr>
    </w:p>
    <w:p w:rsidR="0025735E" w:rsidRPr="005A1749" w:rsidRDefault="0025735E" w:rsidP="0025735E">
      <w:pPr>
        <w:pStyle w:val="NoSpacing"/>
        <w:numPr>
          <w:ilvl w:val="0"/>
          <w:numId w:val="8"/>
        </w:numPr>
        <w:jc w:val="both"/>
        <w:rPr>
          <w:sz w:val="24"/>
          <w:u w:val="single"/>
          <w:lang w:val="fr-CA"/>
        </w:rPr>
      </w:pPr>
      <w:r w:rsidRPr="001F2B64">
        <w:rPr>
          <w:b/>
          <w:sz w:val="24"/>
          <w:u w:val="single"/>
          <w:lang w:val="fr-CA"/>
        </w:rPr>
        <w:t>Doc. 4 et 5</w:t>
      </w:r>
      <w:r w:rsidRPr="005A1749">
        <w:rPr>
          <w:sz w:val="24"/>
          <w:u w:val="single"/>
          <w:lang w:val="fr-CA"/>
        </w:rPr>
        <w:t> : Comment l’état chinois essaye-t-il de faciliter l’accès aux soins ?</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r w:rsidRPr="005A1749">
        <w:rPr>
          <w:sz w:val="24"/>
          <w:u w:val="single"/>
          <w:lang w:val="fr-CA"/>
        </w:rPr>
        <w:t>Conclusion</w:t>
      </w:r>
      <w:r>
        <w:rPr>
          <w:sz w:val="24"/>
          <w:lang w:val="fr-CA"/>
        </w:rPr>
        <w:t xml:space="preserve"> : l’exemple d’un </w:t>
      </w:r>
      <w:r w:rsidRPr="00474EC5">
        <w:rPr>
          <w:b/>
          <w:sz w:val="24"/>
          <w:lang w:val="fr-CA"/>
        </w:rPr>
        <w:t>pays émergent</w:t>
      </w:r>
      <w:r>
        <w:rPr>
          <w:sz w:val="24"/>
          <w:lang w:val="fr-CA"/>
        </w:rPr>
        <w:t xml:space="preserve"> comme la Chine montre qu’une forte croissance démographique n’empêche pas la croissance économique, mais qu’elle est sources de défis en terme de retraites, de pollution et</w:t>
      </w:r>
      <w:r w:rsidRPr="006B7779">
        <w:rPr>
          <w:sz w:val="24"/>
          <w:lang w:val="fr-CA"/>
        </w:rPr>
        <w:t xml:space="preserve"> </w:t>
      </w:r>
      <w:r>
        <w:rPr>
          <w:sz w:val="24"/>
          <w:lang w:val="fr-CA"/>
        </w:rPr>
        <w:t>d’inégalité d’accès aux soins médicaux. Le vieillissement de la population chinoise pèse sur les dépenses de santé et de retraite du gouvernement.</w:t>
      </w:r>
    </w:p>
    <w:p w:rsidR="003255F2" w:rsidRDefault="003255F2" w:rsidP="003255F2">
      <w:pPr>
        <w:pStyle w:val="NoSpacing"/>
        <w:jc w:val="both"/>
        <w:rPr>
          <w:sz w:val="24"/>
          <w:lang w:val="fr-CA"/>
        </w:rPr>
      </w:pPr>
    </w:p>
    <w:p w:rsidR="003255F2" w:rsidRDefault="003255F2" w:rsidP="003255F2">
      <w:pPr>
        <w:pStyle w:val="NoSpacing"/>
        <w:jc w:val="both"/>
        <w:rPr>
          <w:sz w:val="24"/>
          <w:lang w:val="fr-CA"/>
        </w:rPr>
      </w:pPr>
      <w:r w:rsidRPr="003255F2">
        <w:rPr>
          <w:b/>
          <w:sz w:val="24"/>
          <w:lang w:val="fr-CA"/>
        </w:rPr>
        <w:t>Pays émergent</w:t>
      </w:r>
      <w:r>
        <w:rPr>
          <w:sz w:val="24"/>
          <w:lang w:val="fr-CA"/>
        </w:rPr>
        <w:t xml:space="preserve"> = pays qui, en s’industrialisant rapidement, rattrape peu à peu les pays développés</w:t>
      </w:r>
    </w:p>
    <w:p w:rsidR="00F64222" w:rsidRDefault="00F64222" w:rsidP="003255F2">
      <w:pPr>
        <w:pStyle w:val="NoSpacing"/>
        <w:jc w:val="both"/>
        <w:rPr>
          <w:sz w:val="24"/>
          <w:lang w:val="fr-CA"/>
        </w:rPr>
      </w:pPr>
      <w:r w:rsidRPr="00F64222">
        <w:rPr>
          <w:b/>
          <w:sz w:val="24"/>
          <w:lang w:val="fr-CA"/>
        </w:rPr>
        <w:t>PMA</w:t>
      </w:r>
      <w:r>
        <w:rPr>
          <w:sz w:val="24"/>
          <w:lang w:val="fr-CA"/>
        </w:rPr>
        <w:t xml:space="preserve"> = pays les moins avancés, les pays les plus pauvres</w:t>
      </w:r>
    </w:p>
    <w:p w:rsidR="0025735E" w:rsidRDefault="0025735E" w:rsidP="0025735E">
      <w:pPr>
        <w:pStyle w:val="NoSpacing"/>
        <w:jc w:val="both"/>
        <w:rPr>
          <w:sz w:val="24"/>
          <w:lang w:val="fr-CA"/>
        </w:rPr>
      </w:pPr>
    </w:p>
    <w:p w:rsidR="0025735E" w:rsidRPr="0025735E" w:rsidRDefault="0025735E" w:rsidP="0025735E">
      <w:pPr>
        <w:pStyle w:val="NoSpacing"/>
        <w:numPr>
          <w:ilvl w:val="0"/>
          <w:numId w:val="3"/>
        </w:numPr>
        <w:jc w:val="both"/>
        <w:rPr>
          <w:b/>
          <w:sz w:val="28"/>
          <w:lang w:val="fr-CA"/>
        </w:rPr>
      </w:pPr>
      <w:r w:rsidRPr="0025735E">
        <w:rPr>
          <w:b/>
          <w:sz w:val="28"/>
          <w:lang w:val="fr-CA"/>
        </w:rPr>
        <w:t>EDC : démographie et éducation, l’exemple de l’Éthiopie</w:t>
      </w:r>
      <w:r w:rsidR="000405B4">
        <w:rPr>
          <w:b/>
          <w:sz w:val="28"/>
          <w:lang w:val="fr-CA"/>
        </w:rPr>
        <w:t xml:space="preserve"> (p.168-169)</w:t>
      </w:r>
    </w:p>
    <w:p w:rsidR="0025735E" w:rsidRDefault="0025735E" w:rsidP="0025735E">
      <w:pPr>
        <w:pStyle w:val="NoSpacing"/>
        <w:jc w:val="both"/>
        <w:rPr>
          <w:sz w:val="24"/>
          <w:lang w:val="fr-CA"/>
        </w:rPr>
      </w:pPr>
    </w:p>
    <w:p w:rsidR="0025735E" w:rsidRDefault="003255F2" w:rsidP="0025735E">
      <w:pPr>
        <w:pStyle w:val="NoSpacing"/>
        <w:jc w:val="both"/>
        <w:rPr>
          <w:sz w:val="24"/>
          <w:lang w:val="fr-CA"/>
        </w:rPr>
      </w:pPr>
      <w:r w:rsidRPr="003255F2">
        <w:rPr>
          <w:b/>
          <w:sz w:val="24"/>
          <w:lang w:val="fr-CA"/>
        </w:rPr>
        <w:t>Pasteur / Pastoral =</w:t>
      </w:r>
      <w:r w:rsidR="0025735E">
        <w:rPr>
          <w:sz w:val="24"/>
          <w:lang w:val="fr-CA"/>
        </w:rPr>
        <w:t xml:space="preserve"> éleveur, berger / lié à l’élevage</w:t>
      </w:r>
    </w:p>
    <w:p w:rsidR="0025735E" w:rsidRDefault="00280838" w:rsidP="0025735E">
      <w:pPr>
        <w:pStyle w:val="NoSpacing"/>
        <w:jc w:val="both"/>
        <w:rPr>
          <w:sz w:val="24"/>
          <w:lang w:val="fr-CA"/>
        </w:rPr>
      </w:pPr>
      <w:r w:rsidRPr="003255F2">
        <w:rPr>
          <w:b/>
          <w:sz w:val="24"/>
          <w:lang w:val="fr-CA"/>
        </w:rPr>
        <w:t>Taux de fécondité</w:t>
      </w:r>
      <w:r>
        <w:rPr>
          <w:sz w:val="24"/>
          <w:lang w:val="fr-CA"/>
        </w:rPr>
        <w:t xml:space="preserve"> = nombre moyen d’enfants par femme en âge d’avoir des enfants</w:t>
      </w:r>
    </w:p>
    <w:p w:rsidR="00280838" w:rsidRPr="004D39CE" w:rsidRDefault="00280838" w:rsidP="0025735E">
      <w:pPr>
        <w:pStyle w:val="NoSpacing"/>
        <w:jc w:val="both"/>
        <w:rPr>
          <w:sz w:val="24"/>
          <w:lang w:val="fr-CA"/>
        </w:rPr>
      </w:pPr>
    </w:p>
    <w:p w:rsidR="0025735E" w:rsidRPr="00BD0A01" w:rsidRDefault="0025735E" w:rsidP="0025735E">
      <w:pPr>
        <w:pStyle w:val="NoSpacing"/>
        <w:numPr>
          <w:ilvl w:val="0"/>
          <w:numId w:val="9"/>
        </w:numPr>
        <w:jc w:val="both"/>
        <w:rPr>
          <w:sz w:val="24"/>
          <w:u w:val="single"/>
          <w:lang w:val="fr-CA"/>
        </w:rPr>
      </w:pPr>
      <w:r w:rsidRPr="004D39CE">
        <w:rPr>
          <w:sz w:val="24"/>
          <w:u w:val="single"/>
          <w:lang w:val="fr-CA"/>
        </w:rPr>
        <w:t>Doc. 1 </w:t>
      </w:r>
      <w:r w:rsidR="000405B4">
        <w:rPr>
          <w:sz w:val="24"/>
          <w:u w:val="single"/>
          <w:lang w:val="fr-CA"/>
        </w:rPr>
        <w:t xml:space="preserve">p. 168 </w:t>
      </w:r>
      <w:r w:rsidRPr="004D39CE">
        <w:rPr>
          <w:sz w:val="24"/>
          <w:u w:val="single"/>
          <w:lang w:val="fr-CA"/>
        </w:rPr>
        <w:t>: Montrez que la population éthiopienne est très jeune.</w:t>
      </w:r>
    </w:p>
    <w:p w:rsidR="0025735E" w:rsidRPr="00BD0A01" w:rsidRDefault="0025735E" w:rsidP="0025735E">
      <w:pPr>
        <w:pStyle w:val="NoSpacing"/>
        <w:numPr>
          <w:ilvl w:val="0"/>
          <w:numId w:val="9"/>
        </w:numPr>
        <w:jc w:val="both"/>
        <w:rPr>
          <w:sz w:val="24"/>
          <w:u w:val="single"/>
          <w:lang w:val="fr-CA"/>
        </w:rPr>
      </w:pPr>
      <w:r w:rsidRPr="004D39CE">
        <w:rPr>
          <w:sz w:val="24"/>
          <w:u w:val="single"/>
          <w:lang w:val="fr-CA"/>
        </w:rPr>
        <w:t>Doc. 2, 3 et 4 : donne 3 exemples de problèmes que rencontre l’Éthiopie dans le domaine de l’éducation ?</w:t>
      </w:r>
    </w:p>
    <w:p w:rsidR="0025735E" w:rsidRPr="00BD0A01" w:rsidRDefault="0025735E" w:rsidP="00280838">
      <w:pPr>
        <w:pStyle w:val="NoSpacing"/>
        <w:numPr>
          <w:ilvl w:val="0"/>
          <w:numId w:val="9"/>
        </w:numPr>
        <w:jc w:val="both"/>
        <w:rPr>
          <w:sz w:val="24"/>
          <w:u w:val="single"/>
          <w:lang w:val="fr-CA"/>
        </w:rPr>
      </w:pPr>
      <w:r w:rsidRPr="004D39CE">
        <w:rPr>
          <w:sz w:val="24"/>
          <w:u w:val="single"/>
          <w:lang w:val="fr-CA"/>
        </w:rPr>
        <w:t>Doc. 2, 3 et 4 : quels efforts fait l’Éthiopie pour répondre aux besoins d’éducation de sa population ?</w:t>
      </w:r>
    </w:p>
    <w:p w:rsidR="0025735E" w:rsidRPr="004D39CE" w:rsidRDefault="0025735E" w:rsidP="00280838">
      <w:pPr>
        <w:pStyle w:val="NoSpacing"/>
        <w:numPr>
          <w:ilvl w:val="0"/>
          <w:numId w:val="9"/>
        </w:numPr>
        <w:jc w:val="both"/>
        <w:rPr>
          <w:sz w:val="24"/>
          <w:u w:val="single"/>
          <w:lang w:val="fr-CA"/>
        </w:rPr>
      </w:pPr>
      <w:r w:rsidRPr="004D39CE">
        <w:rPr>
          <w:sz w:val="24"/>
          <w:u w:val="single"/>
          <w:lang w:val="fr-CA"/>
        </w:rPr>
        <w:t>Doc. 2 : Quelle organisation aide le gouvernement éthiopien à développer des écoles dans les régions pastorales ?</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80838" w:rsidRDefault="0025735E" w:rsidP="0025735E">
      <w:pPr>
        <w:pStyle w:val="NoSpacing"/>
        <w:jc w:val="both"/>
        <w:rPr>
          <w:sz w:val="24"/>
          <w:lang w:val="fr-CA"/>
        </w:rPr>
      </w:pPr>
      <w:r w:rsidRPr="00397EA6">
        <w:rPr>
          <w:sz w:val="24"/>
          <w:u w:val="single"/>
          <w:lang w:val="fr-CA"/>
        </w:rPr>
        <w:t>Conclusion</w:t>
      </w:r>
      <w:r>
        <w:rPr>
          <w:sz w:val="24"/>
          <w:lang w:val="fr-CA"/>
        </w:rPr>
        <w:t> :</w:t>
      </w:r>
      <w:r w:rsidR="00280838">
        <w:rPr>
          <w:sz w:val="24"/>
          <w:lang w:val="fr-CA"/>
        </w:rPr>
        <w:t xml:space="preserve"> comparez la Chine et l’Éthiopie (croissance de la population, âge, problèmes rencontrés)</w:t>
      </w:r>
      <w:r>
        <w:rPr>
          <w:sz w:val="24"/>
          <w:lang w:val="fr-CA"/>
        </w:rPr>
        <w:t xml:space="preserve"> </w:t>
      </w:r>
    </w:p>
    <w:p w:rsidR="0025735E" w:rsidRDefault="0025735E" w:rsidP="0025735E">
      <w:pPr>
        <w:pStyle w:val="NoSpacing"/>
        <w:jc w:val="both"/>
        <w:rPr>
          <w:sz w:val="24"/>
          <w:lang w:val="fr-CA"/>
        </w:rPr>
      </w:pPr>
    </w:p>
    <w:p w:rsidR="00280838" w:rsidRDefault="00280838" w:rsidP="0025735E">
      <w:pPr>
        <w:pStyle w:val="NoSpacing"/>
        <w:jc w:val="both"/>
        <w:rPr>
          <w:sz w:val="24"/>
          <w:lang w:val="fr-CA"/>
        </w:rPr>
      </w:pPr>
      <w:r>
        <w:rPr>
          <w:sz w:val="24"/>
          <w:lang w:val="fr-CA"/>
        </w:rPr>
        <w:t>Correction :</w:t>
      </w:r>
    </w:p>
    <w:p w:rsidR="00280838" w:rsidRDefault="00280838" w:rsidP="0025735E">
      <w:pPr>
        <w:pStyle w:val="NoSpacing"/>
        <w:jc w:val="both"/>
        <w:rPr>
          <w:sz w:val="24"/>
          <w:lang w:val="fr-CA"/>
        </w:rPr>
      </w:pP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lastRenderedPageBreak/>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280838" w:rsidRDefault="00280838" w:rsidP="00280838">
      <w:pPr>
        <w:pStyle w:val="NoSpacing"/>
        <w:rPr>
          <w:sz w:val="24"/>
          <w:lang w:val="fr-CA"/>
        </w:rPr>
      </w:pPr>
      <w:r>
        <w:rPr>
          <w:sz w:val="24"/>
          <w:lang w:val="fr-CA"/>
        </w:rPr>
        <w:t>……………………………………………………………………………………………………………………………………………………………….</w:t>
      </w:r>
    </w:p>
    <w:p w:rsidR="00175D56" w:rsidRDefault="00175D56" w:rsidP="00280838">
      <w:pPr>
        <w:pStyle w:val="NoSpacing"/>
        <w:rPr>
          <w:sz w:val="24"/>
          <w:lang w:val="fr-CA"/>
        </w:rPr>
      </w:pPr>
    </w:p>
    <w:p w:rsidR="0025735E" w:rsidRDefault="0025735E" w:rsidP="0025735E">
      <w:pPr>
        <w:pStyle w:val="NoSpacing"/>
        <w:numPr>
          <w:ilvl w:val="0"/>
          <w:numId w:val="3"/>
        </w:numPr>
        <w:jc w:val="both"/>
        <w:rPr>
          <w:b/>
          <w:sz w:val="24"/>
          <w:lang w:val="fr-CA"/>
        </w:rPr>
      </w:pPr>
      <w:r w:rsidRPr="004D39CE">
        <w:rPr>
          <w:b/>
          <w:sz w:val="24"/>
          <w:lang w:val="fr-CA"/>
        </w:rPr>
        <w:t xml:space="preserve">Mise en perspective : </w:t>
      </w:r>
      <w:r>
        <w:rPr>
          <w:b/>
          <w:sz w:val="24"/>
          <w:lang w:val="fr-CA"/>
        </w:rPr>
        <w:t>comment les pays développés font-ils face aux besoins de santé et d’éducation de leurs populations ? (p. 170-171)</w:t>
      </w:r>
    </w:p>
    <w:p w:rsidR="0025735E" w:rsidRDefault="0025735E" w:rsidP="0025735E">
      <w:pPr>
        <w:pStyle w:val="NoSpacing"/>
        <w:jc w:val="both"/>
        <w:rPr>
          <w:b/>
          <w:sz w:val="24"/>
          <w:lang w:val="fr-CA"/>
        </w:rPr>
      </w:pPr>
    </w:p>
    <w:p w:rsidR="0025735E" w:rsidRPr="007E3CA3" w:rsidRDefault="0025735E" w:rsidP="00280838">
      <w:pPr>
        <w:pStyle w:val="NoSpacing"/>
        <w:numPr>
          <w:ilvl w:val="0"/>
          <w:numId w:val="10"/>
        </w:numPr>
        <w:jc w:val="both"/>
        <w:rPr>
          <w:sz w:val="24"/>
          <w:u w:val="single"/>
          <w:lang w:val="fr-CA"/>
        </w:rPr>
      </w:pPr>
      <w:r w:rsidRPr="007E3CA3">
        <w:rPr>
          <w:b/>
          <w:sz w:val="24"/>
          <w:u w:val="single"/>
          <w:lang w:val="fr-CA"/>
        </w:rPr>
        <w:t>Doc. 1 et 2 :</w:t>
      </w:r>
      <w:r w:rsidRPr="007E3CA3">
        <w:rPr>
          <w:sz w:val="24"/>
          <w:u w:val="single"/>
          <w:lang w:val="fr-CA"/>
        </w:rPr>
        <w:t xml:space="preserve"> Compare la population de l’Europe et des États-Unis avec celles de la Chine et de l’Éthiopie :</w:t>
      </w:r>
    </w:p>
    <w:p w:rsidR="00280838" w:rsidRPr="00280838" w:rsidRDefault="00280838" w:rsidP="00280838">
      <w:pPr>
        <w:pStyle w:val="NoSpacing"/>
        <w:ind w:left="720"/>
        <w:jc w:val="both"/>
        <w:rPr>
          <w:sz w:val="24"/>
          <w:u w:val="single"/>
          <w:lang w:val="fr-CA"/>
        </w:rPr>
      </w:pPr>
    </w:p>
    <w:p w:rsidR="0025735E" w:rsidRPr="007E3CA3" w:rsidRDefault="0025735E" w:rsidP="00280838">
      <w:pPr>
        <w:pStyle w:val="NoSpacing"/>
        <w:numPr>
          <w:ilvl w:val="0"/>
          <w:numId w:val="10"/>
        </w:numPr>
        <w:jc w:val="both"/>
        <w:rPr>
          <w:sz w:val="24"/>
          <w:u w:val="single"/>
          <w:lang w:val="fr-CA"/>
        </w:rPr>
      </w:pPr>
      <w:r w:rsidRPr="007E3CA3">
        <w:rPr>
          <w:b/>
          <w:sz w:val="24"/>
          <w:u w:val="single"/>
          <w:lang w:val="fr-CA"/>
        </w:rPr>
        <w:t>Doc. 3 :</w:t>
      </w:r>
      <w:r w:rsidRPr="007E3CA3">
        <w:rPr>
          <w:sz w:val="24"/>
          <w:u w:val="single"/>
          <w:lang w:val="fr-CA"/>
        </w:rPr>
        <w:t xml:space="preserve"> la Finlande est-elle confrontée aux mêmes problèmes d’éducation que l’Éthiopie ?</w:t>
      </w:r>
    </w:p>
    <w:p w:rsidR="0025735E" w:rsidRDefault="0025735E" w:rsidP="0025735E">
      <w:pPr>
        <w:pStyle w:val="NoSpacing"/>
        <w:tabs>
          <w:tab w:val="left" w:pos="3750"/>
        </w:tabs>
        <w:jc w:val="both"/>
        <w:rPr>
          <w:sz w:val="24"/>
          <w:lang w:val="fr-CA"/>
        </w:rPr>
      </w:pPr>
    </w:p>
    <w:p w:rsidR="0025735E" w:rsidRPr="007E3CA3" w:rsidRDefault="0025735E" w:rsidP="00280838">
      <w:pPr>
        <w:pStyle w:val="NoSpacing"/>
        <w:numPr>
          <w:ilvl w:val="0"/>
          <w:numId w:val="10"/>
        </w:numPr>
        <w:tabs>
          <w:tab w:val="left" w:pos="3750"/>
        </w:tabs>
        <w:jc w:val="both"/>
        <w:rPr>
          <w:sz w:val="24"/>
          <w:u w:val="single"/>
          <w:lang w:val="fr-CA"/>
        </w:rPr>
      </w:pPr>
      <w:r w:rsidRPr="007E3CA3">
        <w:rPr>
          <w:b/>
          <w:sz w:val="24"/>
          <w:u w:val="single"/>
          <w:lang w:val="fr-CA"/>
        </w:rPr>
        <w:t>Doc. 4</w:t>
      </w:r>
      <w:r w:rsidRPr="007E3CA3">
        <w:rPr>
          <w:sz w:val="24"/>
          <w:u w:val="single"/>
          <w:lang w:val="fr-CA"/>
        </w:rPr>
        <w:t> : les États-Unis sont-ils confrontés aux mêmes problèmes de santé que la Chine ?</w:t>
      </w:r>
      <w:r w:rsidRPr="007E3CA3">
        <w:rPr>
          <w:sz w:val="24"/>
          <w:u w:val="single"/>
          <w:lang w:val="fr-CA"/>
        </w:rPr>
        <w:tab/>
      </w:r>
    </w:p>
    <w:p w:rsidR="00372D74" w:rsidRDefault="00372D74" w:rsidP="0025735E">
      <w:pPr>
        <w:pStyle w:val="NoSpacing"/>
        <w:tabs>
          <w:tab w:val="left" w:pos="3750"/>
        </w:tabs>
        <w:jc w:val="both"/>
        <w:rPr>
          <w:sz w:val="24"/>
          <w:u w:val="single"/>
          <w:lang w:val="fr-CA"/>
        </w:rPr>
      </w:pPr>
    </w:p>
    <w:p w:rsidR="0025735E" w:rsidRDefault="0025735E" w:rsidP="0025735E">
      <w:pPr>
        <w:pStyle w:val="NoSpacing"/>
        <w:tabs>
          <w:tab w:val="left" w:pos="3750"/>
        </w:tabs>
        <w:jc w:val="both"/>
        <w:rPr>
          <w:sz w:val="24"/>
          <w:lang w:val="fr-CA"/>
        </w:rPr>
      </w:pPr>
      <w:r w:rsidRPr="00E650B8">
        <w:rPr>
          <w:sz w:val="24"/>
          <w:u w:val="single"/>
          <w:lang w:val="fr-CA"/>
        </w:rPr>
        <w:t>Conclusion</w:t>
      </w:r>
      <w:r>
        <w:rPr>
          <w:sz w:val="24"/>
          <w:lang w:val="fr-CA"/>
        </w:rPr>
        <w:t> : décris la croissance de la population à l’échelle du monde grâce à la carte p. 172.</w:t>
      </w:r>
    </w:p>
    <w:p w:rsidR="0025735E" w:rsidRDefault="0025735E" w:rsidP="0025735E">
      <w:pPr>
        <w:pStyle w:val="NoSpacing"/>
        <w:tabs>
          <w:tab w:val="left" w:pos="3750"/>
        </w:tabs>
        <w:jc w:val="both"/>
        <w:rPr>
          <w:sz w:val="24"/>
          <w:lang w:val="fr-CA"/>
        </w:rPr>
      </w:pPr>
    </w:p>
    <w:p w:rsidR="0025735E" w:rsidRDefault="0025735E" w:rsidP="0025735E">
      <w:pPr>
        <w:pStyle w:val="NoSpacing"/>
        <w:tabs>
          <w:tab w:val="left" w:pos="3750"/>
        </w:tabs>
        <w:jc w:val="both"/>
        <w:rPr>
          <w:sz w:val="24"/>
          <w:lang w:val="fr-CA"/>
        </w:rPr>
      </w:pPr>
      <w:r>
        <w:rPr>
          <w:sz w:val="24"/>
          <w:lang w:val="fr-CA"/>
        </w:rPr>
        <w:t>Ce sont les pays en développement qui connaissent la plus forte croissance démographique, notamment les pays africains comme l’Éthiopie qui ont un très fort taux de natalité.</w:t>
      </w:r>
    </w:p>
    <w:p w:rsidR="0025735E" w:rsidRDefault="0025735E" w:rsidP="0025735E">
      <w:pPr>
        <w:pStyle w:val="NoSpacing"/>
        <w:tabs>
          <w:tab w:val="left" w:pos="3750"/>
        </w:tabs>
        <w:jc w:val="both"/>
        <w:rPr>
          <w:sz w:val="24"/>
          <w:lang w:val="fr-CA"/>
        </w:rPr>
      </w:pPr>
      <w:r>
        <w:rPr>
          <w:sz w:val="24"/>
          <w:lang w:val="fr-CA"/>
        </w:rPr>
        <w:t xml:space="preserve">Les pays développés ont une croissance démographique faible. Les pays émergents comme l’Inde et la Chine ont une population extrêmement nombreuse mais avec un taux de natalité presque aussi faible que dans les pays développés. </w:t>
      </w:r>
      <w:r w:rsidR="00372D74">
        <w:rPr>
          <w:sz w:val="24"/>
          <w:lang w:val="fr-CA"/>
        </w:rPr>
        <w:t>Si pays développés et émergents</w:t>
      </w:r>
      <w:r>
        <w:rPr>
          <w:sz w:val="24"/>
          <w:lang w:val="fr-CA"/>
        </w:rPr>
        <w:t xml:space="preserve"> sont confrontés au</w:t>
      </w:r>
      <w:r w:rsidR="00372D74">
        <w:rPr>
          <w:sz w:val="24"/>
          <w:lang w:val="fr-CA"/>
        </w:rPr>
        <w:t xml:space="preserve"> même</w:t>
      </w:r>
      <w:r>
        <w:rPr>
          <w:sz w:val="24"/>
          <w:lang w:val="fr-CA"/>
        </w:rPr>
        <w:t xml:space="preserve"> problème du </w:t>
      </w:r>
      <w:r w:rsidR="00372D74">
        <w:rPr>
          <w:sz w:val="24"/>
          <w:lang w:val="fr-CA"/>
        </w:rPr>
        <w:t xml:space="preserve">vieillissement de la population, </w:t>
      </w:r>
      <w:r w:rsidR="00280838">
        <w:rPr>
          <w:sz w:val="24"/>
          <w:lang w:val="fr-CA"/>
        </w:rPr>
        <w:t xml:space="preserve">les pays développés sont mieux </w:t>
      </w:r>
      <w:r w:rsidR="00372D74">
        <w:rPr>
          <w:sz w:val="24"/>
          <w:lang w:val="fr-CA"/>
        </w:rPr>
        <w:t>armés</w:t>
      </w:r>
      <w:r w:rsidR="00280838">
        <w:rPr>
          <w:sz w:val="24"/>
          <w:lang w:val="fr-CA"/>
        </w:rPr>
        <w:t xml:space="preserve"> pour</w:t>
      </w:r>
      <w:r w:rsidR="00372D74">
        <w:rPr>
          <w:sz w:val="24"/>
          <w:lang w:val="fr-CA"/>
        </w:rPr>
        <w:t xml:space="preserve"> répondre aux besoins de leurs populations (soins médicaux, écoles…)</w:t>
      </w:r>
      <w:r w:rsidR="00280838">
        <w:rPr>
          <w:sz w:val="24"/>
          <w:lang w:val="fr-CA"/>
        </w:rPr>
        <w:t xml:space="preserve"> </w:t>
      </w:r>
    </w:p>
    <w:p w:rsidR="0025735E" w:rsidRDefault="0025735E" w:rsidP="0025735E">
      <w:pPr>
        <w:pStyle w:val="NoSpacing"/>
        <w:jc w:val="both"/>
        <w:rPr>
          <w:sz w:val="24"/>
          <w:lang w:val="fr-CA"/>
        </w:rPr>
      </w:pPr>
    </w:p>
    <w:p w:rsidR="0025735E" w:rsidRPr="007E3CA3" w:rsidRDefault="0025735E" w:rsidP="0025735E">
      <w:pPr>
        <w:pStyle w:val="NoSpacing"/>
        <w:numPr>
          <w:ilvl w:val="0"/>
          <w:numId w:val="2"/>
        </w:numPr>
        <w:jc w:val="both"/>
        <w:rPr>
          <w:b/>
          <w:sz w:val="32"/>
          <w:lang w:val="fr-CA"/>
        </w:rPr>
      </w:pPr>
      <w:r w:rsidRPr="007E3CA3">
        <w:rPr>
          <w:b/>
          <w:sz w:val="32"/>
          <w:lang w:val="fr-CA"/>
        </w:rPr>
        <w:t>Un renforcement des inégalités à toutes les échelles</w:t>
      </w:r>
    </w:p>
    <w:p w:rsidR="0025735E" w:rsidRDefault="0025735E" w:rsidP="0025735E">
      <w:pPr>
        <w:pStyle w:val="NoSpacing"/>
        <w:jc w:val="both"/>
        <w:rPr>
          <w:sz w:val="24"/>
          <w:lang w:val="fr-CA"/>
        </w:rPr>
      </w:pPr>
    </w:p>
    <w:p w:rsidR="0025735E" w:rsidRDefault="00372D74" w:rsidP="0025735E">
      <w:pPr>
        <w:pStyle w:val="NoSpacing"/>
        <w:jc w:val="both"/>
        <w:rPr>
          <w:sz w:val="24"/>
          <w:lang w:val="fr-CA"/>
        </w:rPr>
      </w:pPr>
      <w:r>
        <w:rPr>
          <w:sz w:val="24"/>
          <w:lang w:val="fr-CA"/>
        </w:rPr>
        <w:t>Problématique : ………………………………………………………………………………………………………………………………….</w:t>
      </w:r>
    </w:p>
    <w:p w:rsidR="00372D74" w:rsidRDefault="00372D74" w:rsidP="0025735E">
      <w:pPr>
        <w:pStyle w:val="NoSpacing"/>
        <w:jc w:val="both"/>
        <w:rPr>
          <w:sz w:val="24"/>
          <w:lang w:val="fr-CA"/>
        </w:rPr>
      </w:pPr>
    </w:p>
    <w:p w:rsidR="0025735E" w:rsidRPr="007E3CA3" w:rsidRDefault="0025735E" w:rsidP="0025735E">
      <w:pPr>
        <w:pStyle w:val="NoSpacing"/>
        <w:numPr>
          <w:ilvl w:val="0"/>
          <w:numId w:val="6"/>
        </w:numPr>
        <w:jc w:val="both"/>
        <w:rPr>
          <w:b/>
          <w:sz w:val="24"/>
          <w:lang w:val="fr-CA"/>
        </w:rPr>
      </w:pPr>
      <w:r w:rsidRPr="007E3CA3">
        <w:rPr>
          <w:b/>
          <w:sz w:val="24"/>
          <w:lang w:val="fr-CA"/>
        </w:rPr>
        <w:t>Quels indicateurs utilisés ?</w:t>
      </w:r>
    </w:p>
    <w:p w:rsidR="0025735E" w:rsidRDefault="0025735E" w:rsidP="0025735E">
      <w:pPr>
        <w:pStyle w:val="NoSpacing"/>
        <w:jc w:val="both"/>
        <w:rPr>
          <w:sz w:val="24"/>
          <w:lang w:val="fr-CA"/>
        </w:rPr>
      </w:pPr>
    </w:p>
    <w:tbl>
      <w:tblPr>
        <w:tblStyle w:val="TableGrid"/>
        <w:tblW w:w="0" w:type="auto"/>
        <w:tblLook w:val="04A0" w:firstRow="1" w:lastRow="0" w:firstColumn="1" w:lastColumn="0" w:noHBand="0" w:noVBand="1"/>
      </w:tblPr>
      <w:tblGrid>
        <w:gridCol w:w="1951"/>
        <w:gridCol w:w="8345"/>
      </w:tblGrid>
      <w:tr w:rsidR="00372D74" w:rsidTr="00372D74">
        <w:tc>
          <w:tcPr>
            <w:tcW w:w="1951" w:type="dxa"/>
          </w:tcPr>
          <w:p w:rsidR="00372D74" w:rsidRPr="00D8383C" w:rsidRDefault="00372D74" w:rsidP="0025735E">
            <w:pPr>
              <w:pStyle w:val="NoSpacing"/>
              <w:jc w:val="both"/>
              <w:rPr>
                <w:b/>
                <w:sz w:val="24"/>
                <w:lang w:val="fr-CA"/>
              </w:rPr>
            </w:pPr>
            <w:r w:rsidRPr="00D8383C">
              <w:rPr>
                <w:b/>
                <w:sz w:val="24"/>
                <w:lang w:val="fr-CA"/>
              </w:rPr>
              <w:t>Indicateur</w:t>
            </w:r>
          </w:p>
        </w:tc>
        <w:tc>
          <w:tcPr>
            <w:tcW w:w="8345" w:type="dxa"/>
          </w:tcPr>
          <w:p w:rsidR="00372D74" w:rsidRPr="00D8383C" w:rsidRDefault="00372D74" w:rsidP="0025735E">
            <w:pPr>
              <w:pStyle w:val="NoSpacing"/>
              <w:jc w:val="both"/>
              <w:rPr>
                <w:b/>
                <w:sz w:val="24"/>
                <w:lang w:val="fr-CA"/>
              </w:rPr>
            </w:pPr>
            <w:r w:rsidRPr="00D8383C">
              <w:rPr>
                <w:b/>
                <w:sz w:val="24"/>
                <w:lang w:val="fr-CA"/>
              </w:rPr>
              <w:t>Définition</w:t>
            </w:r>
          </w:p>
        </w:tc>
      </w:tr>
      <w:tr w:rsidR="00372D74" w:rsidTr="00372D74">
        <w:tc>
          <w:tcPr>
            <w:tcW w:w="1951" w:type="dxa"/>
          </w:tcPr>
          <w:p w:rsidR="00372D74" w:rsidRDefault="00372D74" w:rsidP="0025735E">
            <w:pPr>
              <w:pStyle w:val="NoSpacing"/>
              <w:jc w:val="both"/>
              <w:rPr>
                <w:sz w:val="24"/>
                <w:lang w:val="fr-CA"/>
              </w:rPr>
            </w:pPr>
          </w:p>
          <w:p w:rsidR="00F63A0E" w:rsidRDefault="00F63A0E" w:rsidP="0025735E">
            <w:pPr>
              <w:pStyle w:val="NoSpacing"/>
              <w:jc w:val="both"/>
              <w:rPr>
                <w:sz w:val="24"/>
                <w:lang w:val="fr-CA"/>
              </w:rPr>
            </w:pPr>
          </w:p>
          <w:p w:rsidR="00F63A0E" w:rsidRDefault="00F63A0E"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tc>
      </w:tr>
      <w:tr w:rsidR="00372D74" w:rsidTr="00372D74">
        <w:tc>
          <w:tcPr>
            <w:tcW w:w="1951" w:type="dxa"/>
          </w:tcPr>
          <w:p w:rsidR="00372D74" w:rsidRDefault="00372D74"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p w:rsidR="001F2B64" w:rsidRDefault="001F2B64" w:rsidP="0025735E">
            <w:pPr>
              <w:pStyle w:val="NoSpacing"/>
              <w:jc w:val="both"/>
              <w:rPr>
                <w:sz w:val="24"/>
                <w:lang w:val="fr-CA"/>
              </w:rPr>
            </w:pPr>
          </w:p>
        </w:tc>
      </w:tr>
      <w:tr w:rsidR="00372D74" w:rsidTr="00372D74">
        <w:tc>
          <w:tcPr>
            <w:tcW w:w="1951" w:type="dxa"/>
          </w:tcPr>
          <w:p w:rsidR="00372D74" w:rsidRDefault="00372D74"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p w:rsidR="001F2B64" w:rsidRDefault="001F2B64" w:rsidP="0025735E">
            <w:pPr>
              <w:pStyle w:val="NoSpacing"/>
              <w:jc w:val="both"/>
              <w:rPr>
                <w:sz w:val="24"/>
                <w:lang w:val="fr-CA"/>
              </w:rPr>
            </w:pPr>
          </w:p>
        </w:tc>
      </w:tr>
      <w:tr w:rsidR="00372D74" w:rsidTr="00372D74">
        <w:tc>
          <w:tcPr>
            <w:tcW w:w="1951" w:type="dxa"/>
          </w:tcPr>
          <w:p w:rsidR="00372D74" w:rsidRDefault="00372D74"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tc>
      </w:tr>
      <w:tr w:rsidR="00372D74" w:rsidTr="00372D74">
        <w:tc>
          <w:tcPr>
            <w:tcW w:w="1951" w:type="dxa"/>
          </w:tcPr>
          <w:p w:rsidR="00372D74" w:rsidRDefault="00372D74"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tc>
      </w:tr>
      <w:tr w:rsidR="00372D74" w:rsidTr="00372D74">
        <w:tc>
          <w:tcPr>
            <w:tcW w:w="1951" w:type="dxa"/>
          </w:tcPr>
          <w:p w:rsidR="00372D74" w:rsidRDefault="00372D74" w:rsidP="0025735E">
            <w:pPr>
              <w:pStyle w:val="NoSpacing"/>
              <w:jc w:val="both"/>
              <w:rPr>
                <w:sz w:val="24"/>
                <w:lang w:val="fr-CA"/>
              </w:rPr>
            </w:pPr>
          </w:p>
          <w:p w:rsidR="00246398" w:rsidRDefault="00246398" w:rsidP="0025735E">
            <w:pPr>
              <w:pStyle w:val="NoSpacing"/>
              <w:jc w:val="both"/>
              <w:rPr>
                <w:sz w:val="24"/>
                <w:lang w:val="fr-CA"/>
              </w:rPr>
            </w:pPr>
          </w:p>
        </w:tc>
        <w:tc>
          <w:tcPr>
            <w:tcW w:w="8345" w:type="dxa"/>
          </w:tcPr>
          <w:p w:rsidR="00372D74" w:rsidRDefault="00372D74" w:rsidP="0025735E">
            <w:pPr>
              <w:pStyle w:val="NoSpacing"/>
              <w:jc w:val="both"/>
              <w:rPr>
                <w:sz w:val="24"/>
                <w:lang w:val="fr-CA"/>
              </w:rPr>
            </w:pPr>
          </w:p>
          <w:p w:rsidR="001F2B64" w:rsidRDefault="001F2B64" w:rsidP="0025735E">
            <w:pPr>
              <w:pStyle w:val="NoSpacing"/>
              <w:jc w:val="both"/>
              <w:rPr>
                <w:sz w:val="24"/>
                <w:lang w:val="fr-CA"/>
              </w:rPr>
            </w:pPr>
          </w:p>
          <w:p w:rsidR="001F2B64" w:rsidRDefault="001F2B64" w:rsidP="0025735E">
            <w:pPr>
              <w:pStyle w:val="NoSpacing"/>
              <w:jc w:val="both"/>
              <w:rPr>
                <w:sz w:val="24"/>
                <w:lang w:val="fr-CA"/>
              </w:rPr>
            </w:pPr>
          </w:p>
        </w:tc>
      </w:tr>
    </w:tbl>
    <w:p w:rsidR="0025735E" w:rsidRDefault="0025735E" w:rsidP="00CE2644">
      <w:pPr>
        <w:pStyle w:val="NoSpacing"/>
        <w:jc w:val="both"/>
        <w:rPr>
          <w:sz w:val="24"/>
          <w:lang w:val="fr-CA"/>
        </w:rPr>
      </w:pPr>
    </w:p>
    <w:p w:rsidR="0025735E" w:rsidRDefault="0025735E" w:rsidP="0025735E">
      <w:pPr>
        <w:pStyle w:val="NoSpacing"/>
        <w:jc w:val="both"/>
        <w:rPr>
          <w:sz w:val="24"/>
          <w:lang w:val="fr-CA"/>
        </w:rPr>
      </w:pPr>
      <w:r w:rsidRPr="007E3CA3">
        <w:rPr>
          <w:sz w:val="24"/>
          <w:u w:val="single"/>
          <w:lang w:val="fr-CA"/>
        </w:rPr>
        <w:t>Conclusion</w:t>
      </w:r>
      <w:r>
        <w:rPr>
          <w:sz w:val="24"/>
          <w:lang w:val="fr-CA"/>
        </w:rPr>
        <w:t> : pour mesurer le niveau de développement d’un pays, le seul PIB/hab. ne suffit pas. Il faut y associer d’autres facteurs comme l’espérance de vie et le niveau d’éducation. C’est pourquoi, les géographes ont créé un nouvel indicateur qui prend en compte ces 3 facteurs : l’IDH</w:t>
      </w:r>
    </w:p>
    <w:p w:rsidR="0025735E" w:rsidRDefault="0025735E" w:rsidP="0025735E">
      <w:pPr>
        <w:pStyle w:val="NoSpacing"/>
        <w:jc w:val="both"/>
        <w:rPr>
          <w:sz w:val="24"/>
          <w:lang w:val="fr-CA"/>
        </w:rPr>
      </w:pPr>
    </w:p>
    <w:p w:rsidR="001F2B64" w:rsidRPr="00D41A87" w:rsidRDefault="001F2B64" w:rsidP="001F2B64">
      <w:pPr>
        <w:pStyle w:val="NoSpacing"/>
        <w:jc w:val="both"/>
        <w:rPr>
          <w:i/>
          <w:sz w:val="24"/>
          <w:lang w:val="fr-CA"/>
        </w:rPr>
      </w:pPr>
      <w:r>
        <w:rPr>
          <w:sz w:val="24"/>
          <w:u w:val="single"/>
          <w:lang w:val="fr-CA"/>
        </w:rPr>
        <w:t>Complétez le texte ci-dessous à l’aide des expressions suivantes :</w:t>
      </w:r>
      <w:r>
        <w:rPr>
          <w:sz w:val="24"/>
          <w:lang w:val="fr-CA"/>
        </w:rPr>
        <w:t xml:space="preserve"> </w:t>
      </w:r>
      <w:r w:rsidRPr="00D41A87">
        <w:rPr>
          <w:i/>
          <w:sz w:val="24"/>
          <w:lang w:val="fr-CA"/>
        </w:rPr>
        <w:t>L’Afrique – santé – inégalités – diverse – Nord/Sud – Amérique du Sud – pauvreté – Chine</w:t>
      </w:r>
      <w:r>
        <w:rPr>
          <w:i/>
          <w:sz w:val="24"/>
          <w:lang w:val="fr-CA"/>
        </w:rPr>
        <w:t xml:space="preserve"> - richesse</w:t>
      </w:r>
      <w:r w:rsidRPr="00D41A87">
        <w:rPr>
          <w:i/>
          <w:sz w:val="24"/>
          <w:lang w:val="fr-CA"/>
        </w:rPr>
        <w:t>.</w:t>
      </w:r>
    </w:p>
    <w:p w:rsidR="001F2B64" w:rsidRPr="00D41A87" w:rsidRDefault="001F2B64" w:rsidP="001F2B64">
      <w:pPr>
        <w:pStyle w:val="NoSpacing"/>
        <w:jc w:val="both"/>
        <w:rPr>
          <w:sz w:val="24"/>
          <w:lang w:val="fr-CA"/>
        </w:rPr>
      </w:pPr>
    </w:p>
    <w:p w:rsidR="001F2B64" w:rsidRDefault="001F2B64" w:rsidP="001F2B64">
      <w:pPr>
        <w:pStyle w:val="NoSpacing"/>
        <w:jc w:val="both"/>
        <w:rPr>
          <w:sz w:val="24"/>
          <w:lang w:val="fr-CA"/>
        </w:rPr>
      </w:pPr>
      <w:r>
        <w:rPr>
          <w:sz w:val="24"/>
          <w:lang w:val="fr-CA"/>
        </w:rPr>
        <w:t xml:space="preserve">S’il existe toujours de fortes </w:t>
      </w:r>
      <w:r>
        <w:rPr>
          <w:b/>
          <w:sz w:val="24"/>
          <w:lang w:val="fr-CA"/>
        </w:rPr>
        <w:t>……………………………</w:t>
      </w:r>
      <w:r>
        <w:rPr>
          <w:sz w:val="24"/>
          <w:lang w:val="fr-CA"/>
        </w:rPr>
        <w:t xml:space="preserve"> de développement à l’échelle de la planète, la division classique </w:t>
      </w:r>
      <w:r>
        <w:rPr>
          <w:b/>
          <w:sz w:val="24"/>
          <w:lang w:val="fr-CA"/>
        </w:rPr>
        <w:t>……………………………………</w:t>
      </w:r>
      <w:r>
        <w:rPr>
          <w:sz w:val="24"/>
          <w:lang w:val="fr-CA"/>
        </w:rPr>
        <w:t xml:space="preserve"> a laissé la place à une situation plus diversifiée avec des Nords et des Suds : </w:t>
      </w:r>
      <w:r>
        <w:rPr>
          <w:b/>
          <w:sz w:val="24"/>
          <w:lang w:val="fr-CA"/>
        </w:rPr>
        <w:t>…………………………………..</w:t>
      </w:r>
      <w:r>
        <w:rPr>
          <w:sz w:val="24"/>
          <w:lang w:val="fr-CA"/>
        </w:rPr>
        <w:t xml:space="preserve"> et la </w:t>
      </w:r>
      <w:r>
        <w:rPr>
          <w:b/>
          <w:sz w:val="24"/>
          <w:lang w:val="fr-CA"/>
        </w:rPr>
        <w:t>…………………………………….</w:t>
      </w:r>
      <w:r>
        <w:rPr>
          <w:sz w:val="24"/>
          <w:lang w:val="fr-CA"/>
        </w:rPr>
        <w:t xml:space="preserve"> présentent des IDH aussi élevés que certains pays du Nord (Europe de l’Est, Russie). </w:t>
      </w:r>
      <w:r>
        <w:rPr>
          <w:b/>
          <w:sz w:val="24"/>
          <w:lang w:val="fr-CA"/>
        </w:rPr>
        <w:t>……………………………………..</w:t>
      </w:r>
      <w:r>
        <w:rPr>
          <w:sz w:val="24"/>
          <w:lang w:val="fr-CA"/>
        </w:rPr>
        <w:t xml:space="preserve"> présente l’IDH le plus faible et concentre les problèmes de </w:t>
      </w:r>
      <w:r>
        <w:rPr>
          <w:b/>
          <w:sz w:val="24"/>
          <w:lang w:val="fr-CA"/>
        </w:rPr>
        <w:t>……………………………..</w:t>
      </w:r>
      <w:r>
        <w:rPr>
          <w:sz w:val="24"/>
          <w:lang w:val="fr-CA"/>
        </w:rPr>
        <w:t xml:space="preserve">, d’éducation et de </w:t>
      </w:r>
      <w:r>
        <w:rPr>
          <w:b/>
          <w:sz w:val="24"/>
          <w:lang w:val="fr-CA"/>
        </w:rPr>
        <w:t xml:space="preserve">………………………… </w:t>
      </w:r>
      <w:r>
        <w:rPr>
          <w:sz w:val="24"/>
          <w:lang w:val="fr-CA"/>
        </w:rPr>
        <w:t xml:space="preserve">. </w:t>
      </w:r>
    </w:p>
    <w:p w:rsidR="001F2B64" w:rsidRDefault="001F2B64" w:rsidP="001F2B64">
      <w:pPr>
        <w:pStyle w:val="NoSpacing"/>
        <w:jc w:val="both"/>
        <w:rPr>
          <w:sz w:val="24"/>
          <w:lang w:val="fr-CA"/>
        </w:rPr>
      </w:pPr>
      <w:r>
        <w:rPr>
          <w:sz w:val="24"/>
          <w:lang w:val="fr-CA"/>
        </w:rPr>
        <w:t xml:space="preserve">Néanmoins, la situation est également </w:t>
      </w:r>
      <w:r>
        <w:rPr>
          <w:b/>
          <w:sz w:val="24"/>
          <w:lang w:val="fr-CA"/>
        </w:rPr>
        <w:t>………………………………..</w:t>
      </w:r>
      <w:r>
        <w:rPr>
          <w:sz w:val="24"/>
          <w:lang w:val="fr-CA"/>
        </w:rPr>
        <w:t xml:space="preserve"> à l’échelle des continents puisque la situation est meilleure par exemple en Afrique du Nord ou en Afrique du Sud.</w:t>
      </w:r>
    </w:p>
    <w:p w:rsidR="001F2B64" w:rsidRDefault="001F2B64" w:rsidP="001F2B64">
      <w:pPr>
        <w:pStyle w:val="NoSpacing"/>
        <w:jc w:val="both"/>
        <w:rPr>
          <w:sz w:val="24"/>
          <w:lang w:val="fr-CA"/>
        </w:rPr>
      </w:pPr>
      <w:r>
        <w:rPr>
          <w:sz w:val="24"/>
          <w:lang w:val="fr-CA"/>
        </w:rPr>
        <w:t xml:space="preserve">L’Amérique du Nord, l’Europe, le Japon et l’Australie continuent de concentrer l’essentielle de la </w:t>
      </w:r>
      <w:r>
        <w:rPr>
          <w:b/>
          <w:sz w:val="24"/>
          <w:lang w:val="fr-CA"/>
        </w:rPr>
        <w:t>…………………………..</w:t>
      </w:r>
      <w:r>
        <w:rPr>
          <w:sz w:val="24"/>
          <w:lang w:val="fr-CA"/>
        </w:rPr>
        <w:t xml:space="preserve"> par habitant.</w:t>
      </w:r>
    </w:p>
    <w:p w:rsidR="0025735E" w:rsidRDefault="0025735E" w:rsidP="0025735E">
      <w:pPr>
        <w:pStyle w:val="NoSpacing"/>
        <w:jc w:val="both"/>
        <w:rPr>
          <w:sz w:val="24"/>
          <w:lang w:val="fr-CA"/>
        </w:rPr>
      </w:pPr>
    </w:p>
    <w:p w:rsidR="0025735E" w:rsidRPr="00962CF7" w:rsidRDefault="0025735E" w:rsidP="0025735E">
      <w:pPr>
        <w:pStyle w:val="NoSpacing"/>
        <w:numPr>
          <w:ilvl w:val="0"/>
          <w:numId w:val="6"/>
        </w:numPr>
        <w:jc w:val="both"/>
        <w:rPr>
          <w:b/>
          <w:sz w:val="24"/>
          <w:lang w:val="fr-CA"/>
        </w:rPr>
      </w:pPr>
      <w:r w:rsidRPr="00962CF7">
        <w:rPr>
          <w:b/>
          <w:sz w:val="24"/>
          <w:lang w:val="fr-CA"/>
        </w:rPr>
        <w:t>Des inégalités à l’échelle des États</w:t>
      </w:r>
    </w:p>
    <w:p w:rsidR="0025735E" w:rsidRDefault="0025735E" w:rsidP="0025735E">
      <w:pPr>
        <w:pStyle w:val="NoSpacing"/>
        <w:jc w:val="both"/>
        <w:rPr>
          <w:sz w:val="24"/>
          <w:lang w:val="fr-CA"/>
        </w:rPr>
      </w:pPr>
    </w:p>
    <w:p w:rsidR="0025735E" w:rsidRPr="00962CF7" w:rsidRDefault="0025735E" w:rsidP="0025735E">
      <w:pPr>
        <w:pStyle w:val="NoSpacing"/>
        <w:numPr>
          <w:ilvl w:val="0"/>
          <w:numId w:val="7"/>
        </w:numPr>
        <w:jc w:val="both"/>
        <w:rPr>
          <w:b/>
          <w:sz w:val="24"/>
          <w:lang w:val="fr-CA"/>
        </w:rPr>
      </w:pPr>
      <w:r w:rsidRPr="00962CF7">
        <w:rPr>
          <w:b/>
          <w:sz w:val="24"/>
          <w:lang w:val="fr-CA"/>
        </w:rPr>
        <w:t>Dans les pays en développement</w:t>
      </w:r>
    </w:p>
    <w:p w:rsidR="0025735E" w:rsidRDefault="0025735E" w:rsidP="0025735E">
      <w:pPr>
        <w:pStyle w:val="NoSpacing"/>
        <w:jc w:val="both"/>
        <w:rPr>
          <w:sz w:val="24"/>
          <w:lang w:val="fr-CA"/>
        </w:rPr>
      </w:pPr>
    </w:p>
    <w:p w:rsidR="0025735E" w:rsidRPr="00962CF7" w:rsidRDefault="0025735E" w:rsidP="0025735E">
      <w:pPr>
        <w:pStyle w:val="NoSpacing"/>
        <w:jc w:val="both"/>
        <w:rPr>
          <w:b/>
          <w:sz w:val="24"/>
          <w:lang w:val="fr-CA"/>
        </w:rPr>
      </w:pPr>
      <w:r w:rsidRPr="00962CF7">
        <w:rPr>
          <w:b/>
          <w:sz w:val="24"/>
          <w:lang w:val="fr-CA"/>
        </w:rPr>
        <w:t>Doc. 1 à 4 p. 182-184 :</w:t>
      </w:r>
    </w:p>
    <w:p w:rsidR="0025735E" w:rsidRDefault="0025735E" w:rsidP="0025735E">
      <w:pPr>
        <w:pStyle w:val="NoSpacing"/>
        <w:numPr>
          <w:ilvl w:val="0"/>
          <w:numId w:val="1"/>
        </w:numPr>
        <w:jc w:val="both"/>
        <w:rPr>
          <w:sz w:val="24"/>
          <w:u w:val="single"/>
          <w:lang w:val="fr-CA"/>
        </w:rPr>
      </w:pPr>
      <w:r w:rsidRPr="00962CF7">
        <w:rPr>
          <w:sz w:val="24"/>
          <w:u w:val="single"/>
          <w:lang w:val="fr-CA"/>
        </w:rPr>
        <w:t>Quelles sont les zones pauvres au Nigéria ?</w:t>
      </w:r>
    </w:p>
    <w:p w:rsidR="00CE2644" w:rsidRDefault="00CE2644" w:rsidP="00CE2644">
      <w:pPr>
        <w:pStyle w:val="NoSpacing"/>
        <w:rPr>
          <w:sz w:val="24"/>
          <w:lang w:val="fr-CA"/>
        </w:rPr>
      </w:pPr>
      <w:r>
        <w:rPr>
          <w:sz w:val="24"/>
          <w:lang w:val="fr-CA"/>
        </w:rPr>
        <w:t>……………………………………………………………………………………………………………………………………………………………….</w:t>
      </w:r>
    </w:p>
    <w:p w:rsidR="00CE2644" w:rsidRDefault="00CE2644" w:rsidP="00CE2644">
      <w:pPr>
        <w:pStyle w:val="NoSpacing"/>
        <w:rPr>
          <w:sz w:val="24"/>
          <w:lang w:val="fr-CA"/>
        </w:rPr>
      </w:pPr>
      <w:r>
        <w:rPr>
          <w:sz w:val="24"/>
          <w:lang w:val="fr-CA"/>
        </w:rPr>
        <w:t>……………………………………………………………………………………………………………………………………………………………….</w:t>
      </w:r>
    </w:p>
    <w:p w:rsidR="00CE2644" w:rsidRDefault="00CE2644" w:rsidP="00CE2644">
      <w:pPr>
        <w:pStyle w:val="NoSpacing"/>
        <w:rPr>
          <w:sz w:val="24"/>
          <w:lang w:val="fr-CA"/>
        </w:rPr>
      </w:pPr>
      <w:r>
        <w:rPr>
          <w:sz w:val="24"/>
          <w:lang w:val="fr-CA"/>
        </w:rPr>
        <w:t>……………………………………………………………………………………………………………………………………………………………….</w:t>
      </w:r>
    </w:p>
    <w:p w:rsidR="00CE2644" w:rsidRDefault="00CE2644" w:rsidP="00CE2644">
      <w:pPr>
        <w:pStyle w:val="NoSpacing"/>
        <w:rPr>
          <w:sz w:val="24"/>
          <w:lang w:val="fr-CA"/>
        </w:rPr>
      </w:pPr>
      <w:r>
        <w:rPr>
          <w:sz w:val="24"/>
          <w:lang w:val="fr-CA"/>
        </w:rPr>
        <w:t>……………………………………………………………………………………………………………………………………………………………….</w:t>
      </w:r>
    </w:p>
    <w:p w:rsidR="00CE2644" w:rsidRPr="00246398" w:rsidRDefault="00CE2644" w:rsidP="00246398">
      <w:pPr>
        <w:pStyle w:val="NoSpacing"/>
        <w:rPr>
          <w:sz w:val="24"/>
          <w:lang w:val="fr-CA"/>
        </w:rPr>
      </w:pPr>
      <w:r>
        <w:rPr>
          <w:sz w:val="24"/>
          <w:lang w:val="fr-CA"/>
        </w:rPr>
        <w:t>……………………………………………………………………………………………………………………………………………………………….</w:t>
      </w:r>
    </w:p>
    <w:p w:rsidR="0025735E" w:rsidRPr="00962CF7" w:rsidRDefault="0025735E" w:rsidP="0025735E">
      <w:pPr>
        <w:pStyle w:val="NoSpacing"/>
        <w:numPr>
          <w:ilvl w:val="0"/>
          <w:numId w:val="1"/>
        </w:numPr>
        <w:jc w:val="both"/>
        <w:rPr>
          <w:sz w:val="24"/>
          <w:u w:val="single"/>
          <w:lang w:val="fr-CA"/>
        </w:rPr>
      </w:pPr>
      <w:r w:rsidRPr="00962CF7">
        <w:rPr>
          <w:sz w:val="24"/>
          <w:u w:val="single"/>
          <w:lang w:val="fr-CA"/>
        </w:rPr>
        <w:t>Doc. 4 : D’où vient la richesse de certains Nigérians ?</w:t>
      </w:r>
    </w:p>
    <w:p w:rsidR="00CE2644" w:rsidRDefault="00CE2644" w:rsidP="00CE2644">
      <w:pPr>
        <w:pStyle w:val="NoSpacing"/>
        <w:rPr>
          <w:sz w:val="24"/>
          <w:lang w:val="fr-CA"/>
        </w:rPr>
      </w:pPr>
      <w:r>
        <w:rPr>
          <w:sz w:val="24"/>
          <w:lang w:val="fr-CA"/>
        </w:rPr>
        <w:t>……………………………………………………………………………………………………………………………………………………………….</w:t>
      </w:r>
    </w:p>
    <w:p w:rsidR="00CE2644" w:rsidRDefault="00CE2644" w:rsidP="00CE2644">
      <w:pPr>
        <w:pStyle w:val="NoSpacing"/>
        <w:rPr>
          <w:sz w:val="24"/>
          <w:lang w:val="fr-CA"/>
        </w:rPr>
      </w:pPr>
      <w:r>
        <w:rPr>
          <w:sz w:val="24"/>
          <w:lang w:val="fr-CA"/>
        </w:rPr>
        <w:t>……………………………………………………………………………………………………………………………………………………………….</w:t>
      </w:r>
    </w:p>
    <w:p w:rsidR="00CE2644" w:rsidRDefault="00CE2644" w:rsidP="00CE2644">
      <w:pPr>
        <w:pStyle w:val="NoSpacing"/>
        <w:rPr>
          <w:sz w:val="24"/>
          <w:lang w:val="fr-CA"/>
        </w:rPr>
      </w:pPr>
      <w:r>
        <w:rPr>
          <w:sz w:val="24"/>
          <w:lang w:val="fr-CA"/>
        </w:rPr>
        <w:t>……………………………………………………………………………………………………………………………………………………………….</w:t>
      </w:r>
    </w:p>
    <w:p w:rsidR="0025735E" w:rsidRDefault="0025735E" w:rsidP="0025735E">
      <w:pPr>
        <w:pStyle w:val="NoSpacing"/>
        <w:jc w:val="both"/>
        <w:rPr>
          <w:sz w:val="24"/>
          <w:lang w:val="fr-CA"/>
        </w:rPr>
      </w:pPr>
      <w:bookmarkStart w:id="0" w:name="_GoBack"/>
      <w:bookmarkEnd w:id="0"/>
      <w:r>
        <w:rPr>
          <w:sz w:val="24"/>
          <w:lang w:val="fr-CA"/>
        </w:rPr>
        <w:lastRenderedPageBreak/>
        <w:t>Le Nigéria, pauvre à l’échelle du monde, est riche à l’échelle de l’Afrique grâce à son pétrole. Celui-ci enrichit une minorité de privilégiés tandis que le reste de la population vit dans la pauvreté. Les inégalités de développement et de richesse s’observent à plusieurs échelles : entre le Nord et le Sud du pays, entre régions rurales et urbaines, entre quartiers pauvres et riches en ville.</w:t>
      </w:r>
    </w:p>
    <w:p w:rsidR="0025735E" w:rsidRDefault="0025735E" w:rsidP="0025735E">
      <w:pPr>
        <w:pStyle w:val="NoSpacing"/>
        <w:jc w:val="both"/>
        <w:rPr>
          <w:sz w:val="24"/>
          <w:lang w:val="fr-CA"/>
        </w:rPr>
      </w:pPr>
    </w:p>
    <w:p w:rsidR="0025735E" w:rsidRPr="00AD64DB" w:rsidRDefault="0025735E" w:rsidP="0025735E">
      <w:pPr>
        <w:pStyle w:val="NoSpacing"/>
        <w:numPr>
          <w:ilvl w:val="0"/>
          <w:numId w:val="7"/>
        </w:numPr>
        <w:jc w:val="both"/>
        <w:rPr>
          <w:b/>
          <w:sz w:val="24"/>
          <w:lang w:val="fr-CA"/>
        </w:rPr>
      </w:pPr>
      <w:r w:rsidRPr="00AD64DB">
        <w:rPr>
          <w:b/>
          <w:sz w:val="24"/>
          <w:lang w:val="fr-CA"/>
        </w:rPr>
        <w:t>Dans les pays riches</w:t>
      </w:r>
    </w:p>
    <w:p w:rsidR="00685ABE" w:rsidRDefault="00685ABE" w:rsidP="00685ABE">
      <w:pPr>
        <w:pStyle w:val="NoSpacing"/>
        <w:jc w:val="both"/>
        <w:rPr>
          <w:sz w:val="24"/>
          <w:lang w:val="fr-CA"/>
        </w:rPr>
      </w:pPr>
    </w:p>
    <w:p w:rsidR="00685ABE" w:rsidRPr="00685ABE" w:rsidRDefault="00685ABE" w:rsidP="00685ABE">
      <w:pPr>
        <w:pStyle w:val="NoSpacing"/>
        <w:jc w:val="both"/>
        <w:rPr>
          <w:sz w:val="24"/>
          <w:lang w:val="fr-CA"/>
        </w:rPr>
      </w:pPr>
      <w:r w:rsidRPr="00685ABE">
        <w:rPr>
          <w:sz w:val="24"/>
          <w:lang w:val="fr-CA"/>
        </w:rPr>
        <w:t xml:space="preserve">Il existe </w:t>
      </w:r>
      <w:r>
        <w:rPr>
          <w:sz w:val="24"/>
          <w:lang w:val="fr-CA"/>
        </w:rPr>
        <w:t xml:space="preserve">aussi </w:t>
      </w:r>
      <w:r w:rsidRPr="00685ABE">
        <w:rPr>
          <w:sz w:val="24"/>
          <w:lang w:val="fr-CA"/>
        </w:rPr>
        <w:t>de fortes inégalités de développement dans les pays riches. Ainsi, le sud du R</w:t>
      </w:r>
      <w:r w:rsidR="001F2B64">
        <w:rPr>
          <w:sz w:val="24"/>
          <w:lang w:val="fr-CA"/>
        </w:rPr>
        <w:t>oyaume-</w:t>
      </w:r>
      <w:r w:rsidRPr="00685ABE">
        <w:rPr>
          <w:sz w:val="24"/>
          <w:lang w:val="fr-CA"/>
        </w:rPr>
        <w:t>U</w:t>
      </w:r>
      <w:r w:rsidR="001F2B64">
        <w:rPr>
          <w:sz w:val="24"/>
          <w:lang w:val="fr-CA"/>
        </w:rPr>
        <w:t>ni</w:t>
      </w:r>
      <w:r w:rsidRPr="00685ABE">
        <w:rPr>
          <w:sz w:val="24"/>
          <w:lang w:val="fr-CA"/>
        </w:rPr>
        <w:t>, avec la région de Londres en tête, concentre les richesses tandis que les habitants du Pays de Galles ou du Nord ont des revenus deux fois moins élevés. Le R</w:t>
      </w:r>
      <w:r w:rsidR="001F2B64">
        <w:rPr>
          <w:sz w:val="24"/>
          <w:lang w:val="fr-CA"/>
        </w:rPr>
        <w:t>oyaume-</w:t>
      </w:r>
      <w:r w:rsidRPr="00685ABE">
        <w:rPr>
          <w:sz w:val="24"/>
          <w:lang w:val="fr-CA"/>
        </w:rPr>
        <w:t>U</w:t>
      </w:r>
      <w:r w:rsidR="001F2B64">
        <w:rPr>
          <w:sz w:val="24"/>
          <w:lang w:val="fr-CA"/>
        </w:rPr>
        <w:t>ni</w:t>
      </w:r>
      <w:r w:rsidRPr="00685ABE">
        <w:rPr>
          <w:sz w:val="24"/>
          <w:lang w:val="fr-CA"/>
        </w:rPr>
        <w:t xml:space="preserve"> est confronté à un problème de pauvreté puisque 16 % des Britanniques vivent sous le seuil de pauvreté.</w:t>
      </w:r>
    </w:p>
    <w:p w:rsidR="00CE2644" w:rsidRDefault="00CE2644" w:rsidP="00CE2644">
      <w:pPr>
        <w:pStyle w:val="NoSpacing"/>
        <w:rPr>
          <w:sz w:val="24"/>
          <w:lang w:val="fr-CA"/>
        </w:rPr>
      </w:pPr>
    </w:p>
    <w:p w:rsidR="0025735E" w:rsidRDefault="0025735E" w:rsidP="0025735E">
      <w:pPr>
        <w:pStyle w:val="NoSpacing"/>
        <w:jc w:val="both"/>
        <w:rPr>
          <w:sz w:val="24"/>
          <w:lang w:val="fr-CA"/>
        </w:rPr>
      </w:pPr>
    </w:p>
    <w:p w:rsidR="0025735E" w:rsidRPr="007E3CA3" w:rsidRDefault="0025735E" w:rsidP="0025735E">
      <w:pPr>
        <w:pStyle w:val="NoSpacing"/>
        <w:numPr>
          <w:ilvl w:val="0"/>
          <w:numId w:val="7"/>
        </w:numPr>
        <w:jc w:val="both"/>
        <w:rPr>
          <w:b/>
          <w:sz w:val="24"/>
          <w:lang w:val="fr-CA"/>
        </w:rPr>
      </w:pPr>
      <w:r>
        <w:rPr>
          <w:b/>
          <w:sz w:val="24"/>
          <w:lang w:val="fr-CA"/>
        </w:rPr>
        <w:t>Un nouvel indicateur</w:t>
      </w:r>
      <w:r w:rsidR="00631E5C">
        <w:rPr>
          <w:b/>
          <w:sz w:val="24"/>
          <w:lang w:val="fr-CA"/>
        </w:rPr>
        <w:t xml:space="preserve"> pour les inégalités</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r>
        <w:rPr>
          <w:sz w:val="24"/>
          <w:lang w:val="fr-CA"/>
        </w:rPr>
        <w:t>L’indice de Gini montre qu’il existe des fortes inégalités de richesses à l’échelle des États dans de nombreux pays sur tous les continents et peu importe le niveau de développement. De manière générale, ce sont les métropoles (ex : Londres, Lagos) et les façades maritimes (ex : en Chine) qui, en étant mieux insérées dans la mondialisation, sont les plus riches.</w:t>
      </w:r>
    </w:p>
    <w:p w:rsidR="0025735E" w:rsidRDefault="0025735E" w:rsidP="0025735E">
      <w:pPr>
        <w:pStyle w:val="NoSpacing"/>
        <w:jc w:val="both"/>
        <w:rPr>
          <w:sz w:val="24"/>
          <w:lang w:val="fr-CA"/>
        </w:rPr>
      </w:pPr>
    </w:p>
    <w:p w:rsidR="0025735E" w:rsidRPr="00F63A0E" w:rsidRDefault="0025735E" w:rsidP="0025735E">
      <w:pPr>
        <w:pStyle w:val="NoSpacing"/>
        <w:numPr>
          <w:ilvl w:val="0"/>
          <w:numId w:val="6"/>
        </w:numPr>
        <w:jc w:val="both"/>
        <w:rPr>
          <w:b/>
          <w:sz w:val="24"/>
          <w:lang w:val="fr-CA"/>
        </w:rPr>
      </w:pPr>
      <w:r w:rsidRPr="00C9451A">
        <w:rPr>
          <w:b/>
          <w:sz w:val="24"/>
          <w:lang w:val="fr-CA"/>
        </w:rPr>
        <w:t>Le recul de la pauvreté</w:t>
      </w:r>
      <w:r w:rsidR="00F63A0E">
        <w:rPr>
          <w:b/>
          <w:sz w:val="24"/>
          <w:lang w:val="fr-CA"/>
        </w:rPr>
        <w:t> : l</w:t>
      </w:r>
      <w:r w:rsidR="00F63A0E" w:rsidRPr="00F63A0E">
        <w:rPr>
          <w:b/>
          <w:sz w:val="24"/>
          <w:lang w:val="fr-CA"/>
        </w:rPr>
        <w:t>’exemple du Bangladesh </w:t>
      </w:r>
    </w:p>
    <w:p w:rsidR="0025735E" w:rsidRDefault="0025735E" w:rsidP="0025735E">
      <w:pPr>
        <w:pStyle w:val="NoSpacing"/>
        <w:jc w:val="both"/>
        <w:rPr>
          <w:sz w:val="24"/>
          <w:lang w:val="fr-CA"/>
        </w:rPr>
      </w:pPr>
    </w:p>
    <w:p w:rsidR="0025735E" w:rsidRPr="00F63A0E" w:rsidRDefault="00F63A0E" w:rsidP="00F63A0E">
      <w:pPr>
        <w:pStyle w:val="NoSpacing"/>
        <w:jc w:val="both"/>
        <w:rPr>
          <w:b/>
          <w:sz w:val="24"/>
          <w:lang w:val="fr-CA"/>
        </w:rPr>
      </w:pPr>
      <w:r>
        <w:rPr>
          <w:b/>
          <w:sz w:val="24"/>
          <w:lang w:val="fr-CA"/>
        </w:rPr>
        <w:t xml:space="preserve">Doc. 4 p. 185 : </w:t>
      </w:r>
      <w:r w:rsidR="0025735E" w:rsidRPr="00C9451A">
        <w:rPr>
          <w:sz w:val="24"/>
          <w:u w:val="single"/>
          <w:lang w:val="fr-CA"/>
        </w:rPr>
        <w:t>Où se situe le Bangladesh ?</w:t>
      </w:r>
      <w:r>
        <w:rPr>
          <w:b/>
          <w:sz w:val="24"/>
          <w:lang w:val="fr-CA"/>
        </w:rPr>
        <w:t xml:space="preserve"> </w:t>
      </w:r>
      <w:r w:rsidR="0025735E" w:rsidRPr="00C9451A">
        <w:rPr>
          <w:sz w:val="24"/>
          <w:u w:val="single"/>
          <w:lang w:val="fr-CA"/>
        </w:rPr>
        <w:t>Donne des exemples montrant les progrès réalisés par le Bangladesh depuis 1990.</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F63A0E" w:rsidRDefault="00F63A0E" w:rsidP="0025735E">
      <w:pPr>
        <w:pStyle w:val="NoSpacing"/>
        <w:jc w:val="both"/>
        <w:rPr>
          <w:sz w:val="24"/>
          <w:lang w:val="fr-CA"/>
        </w:rPr>
      </w:pPr>
    </w:p>
    <w:p w:rsidR="0025735E" w:rsidRDefault="0025735E" w:rsidP="0025735E">
      <w:pPr>
        <w:pStyle w:val="NoSpacing"/>
        <w:jc w:val="both"/>
        <w:rPr>
          <w:sz w:val="24"/>
          <w:lang w:val="fr-CA"/>
        </w:rPr>
      </w:pPr>
      <w:r w:rsidRPr="00C9451A">
        <w:rPr>
          <w:b/>
          <w:sz w:val="24"/>
          <w:lang w:val="fr-CA"/>
        </w:rPr>
        <w:t>Doc. 3</w:t>
      </w:r>
      <w:r>
        <w:rPr>
          <w:sz w:val="24"/>
          <w:lang w:val="fr-CA"/>
        </w:rPr>
        <w:t xml:space="preserve"> : </w:t>
      </w:r>
      <w:r w:rsidRPr="00C9451A">
        <w:rPr>
          <w:sz w:val="24"/>
          <w:u w:val="single"/>
          <w:lang w:val="fr-CA"/>
        </w:rPr>
        <w:t>Quel type d’acteur joue un rôle important dans le développement du Bangladesh ? Comment ?</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F63A0E" w:rsidRDefault="00F63A0E" w:rsidP="00F63A0E">
      <w:pPr>
        <w:pStyle w:val="NoSpacing"/>
        <w:rPr>
          <w:sz w:val="24"/>
          <w:lang w:val="fr-CA"/>
        </w:rPr>
      </w:pPr>
      <w:r>
        <w:rPr>
          <w:sz w:val="24"/>
          <w:lang w:val="fr-CA"/>
        </w:rPr>
        <w:t>……………………………………………………………………………………………………………………………………………………………….</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5735E">
      <w:pPr>
        <w:pStyle w:val="NoSpacing"/>
        <w:jc w:val="both"/>
        <w:rPr>
          <w:sz w:val="24"/>
          <w:lang w:val="fr-CA"/>
        </w:rPr>
      </w:pP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46398">
      <w:pPr>
        <w:pStyle w:val="NoSpacing"/>
        <w:rPr>
          <w:sz w:val="24"/>
          <w:lang w:val="fr-CA"/>
        </w:rPr>
      </w:pPr>
      <w:r>
        <w:rPr>
          <w:sz w:val="24"/>
          <w:lang w:val="fr-CA"/>
        </w:rPr>
        <w:t>……………………………………………………………………………………………………………………………………………………………….</w:t>
      </w:r>
    </w:p>
    <w:p w:rsidR="00246398" w:rsidRDefault="00246398" w:rsidP="0025735E">
      <w:pPr>
        <w:pStyle w:val="NoSpacing"/>
        <w:jc w:val="both"/>
        <w:rPr>
          <w:sz w:val="24"/>
          <w:lang w:val="fr-CA"/>
        </w:rPr>
      </w:pPr>
    </w:p>
    <w:p w:rsidR="0025735E" w:rsidRDefault="0025735E" w:rsidP="0025735E">
      <w:pPr>
        <w:pStyle w:val="NoSpacing"/>
        <w:jc w:val="both"/>
        <w:rPr>
          <w:sz w:val="24"/>
          <w:lang w:val="fr-CA"/>
        </w:rPr>
      </w:pPr>
    </w:p>
    <w:p w:rsidR="0025735E" w:rsidRPr="00246398" w:rsidRDefault="0025735E" w:rsidP="0025735E">
      <w:pPr>
        <w:pStyle w:val="NoSpacing"/>
        <w:jc w:val="both"/>
        <w:rPr>
          <w:sz w:val="28"/>
          <w:lang w:val="fr-CA"/>
        </w:rPr>
      </w:pPr>
      <w:r w:rsidRPr="00246398">
        <w:rPr>
          <w:b/>
          <w:sz w:val="28"/>
          <w:lang w:val="fr-CA"/>
        </w:rPr>
        <w:t>Conclusion</w:t>
      </w:r>
      <w:r w:rsidRPr="00246398">
        <w:rPr>
          <w:sz w:val="28"/>
          <w:lang w:val="fr-CA"/>
        </w:rPr>
        <w:t> :</w:t>
      </w:r>
    </w:p>
    <w:p w:rsidR="0025735E" w:rsidRDefault="0025735E" w:rsidP="0025735E">
      <w:pPr>
        <w:pStyle w:val="NoSpacing"/>
        <w:jc w:val="both"/>
        <w:rPr>
          <w:sz w:val="24"/>
          <w:lang w:val="fr-CA"/>
        </w:rPr>
      </w:pPr>
    </w:p>
    <w:p w:rsidR="0025735E" w:rsidRPr="00B1210D" w:rsidRDefault="0025735E" w:rsidP="0025735E">
      <w:pPr>
        <w:pStyle w:val="NoSpacing"/>
        <w:ind w:firstLine="720"/>
        <w:jc w:val="both"/>
        <w:rPr>
          <w:sz w:val="24"/>
          <w:lang w:val="fr-CA"/>
        </w:rPr>
      </w:pPr>
      <w:r w:rsidRPr="00B1210D">
        <w:rPr>
          <w:sz w:val="24"/>
          <w:lang w:val="fr-CA"/>
        </w:rPr>
        <w:t xml:space="preserve">Si la croissance démographique peut constituer un frein au développement des sociétés humaines, elle n’est pas pour autant un obstacle. Pays le plus peuplé au monde, la Chine est </w:t>
      </w:r>
      <w:r w:rsidR="00634F3B">
        <w:rPr>
          <w:sz w:val="24"/>
          <w:lang w:val="fr-CA"/>
        </w:rPr>
        <w:t xml:space="preserve">ainsi </w:t>
      </w:r>
      <w:r w:rsidRPr="00B1210D">
        <w:rPr>
          <w:sz w:val="24"/>
          <w:lang w:val="fr-CA"/>
        </w:rPr>
        <w:t>la 2</w:t>
      </w:r>
      <w:r w:rsidRPr="00B1210D">
        <w:rPr>
          <w:sz w:val="24"/>
          <w:vertAlign w:val="superscript"/>
          <w:lang w:val="fr-CA"/>
        </w:rPr>
        <w:t>e</w:t>
      </w:r>
      <w:r w:rsidRPr="00B1210D">
        <w:rPr>
          <w:sz w:val="24"/>
          <w:lang w:val="fr-CA"/>
        </w:rPr>
        <w:t xml:space="preserve"> puissance économique mondiale. Mais les inégalités de richesse demeurent fortes à toutes les échelles (Nords/Suds ; ville/campagne ; bidonvilles/quartiers riches) peu importe le niveau de développement des pays.</w:t>
      </w:r>
    </w:p>
    <w:p w:rsidR="0025735E" w:rsidRPr="00C924C5" w:rsidRDefault="0025735E" w:rsidP="0025735E">
      <w:pPr>
        <w:pStyle w:val="NoSpacing"/>
        <w:ind w:firstLine="720"/>
        <w:jc w:val="both"/>
        <w:rPr>
          <w:sz w:val="24"/>
          <w:lang w:val="fr-CA"/>
        </w:rPr>
      </w:pPr>
      <w:r>
        <w:rPr>
          <w:sz w:val="24"/>
          <w:lang w:val="fr-CA"/>
        </w:rPr>
        <w:t>Enfin, les États ont une inégale capacité à répondre aux besoins des populations et à adopter un mode de développement durable et équitable.</w:t>
      </w: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5735E" w:rsidRDefault="0025735E" w:rsidP="0025735E">
      <w:pPr>
        <w:pStyle w:val="NoSpacing"/>
        <w:jc w:val="both"/>
        <w:rPr>
          <w:sz w:val="24"/>
          <w:lang w:val="fr-CA"/>
        </w:rPr>
      </w:pPr>
    </w:p>
    <w:p w:rsidR="0025735E" w:rsidRPr="00C924C5" w:rsidRDefault="0025735E" w:rsidP="0025735E">
      <w:pPr>
        <w:pStyle w:val="NoSpacing"/>
        <w:jc w:val="both"/>
        <w:rPr>
          <w:sz w:val="24"/>
          <w:lang w:val="fr-CA"/>
        </w:rPr>
      </w:pPr>
    </w:p>
    <w:p w:rsidR="000147B3" w:rsidRPr="0025735E" w:rsidRDefault="000147B3" w:rsidP="0025735E">
      <w:pPr>
        <w:jc w:val="both"/>
        <w:rPr>
          <w:lang w:val="fr-CA"/>
        </w:rPr>
      </w:pPr>
    </w:p>
    <w:sectPr w:rsidR="000147B3" w:rsidRPr="0025735E" w:rsidSect="0025735E">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2C" w:rsidRDefault="00EC212C" w:rsidP="0025735E">
      <w:pPr>
        <w:spacing w:after="0" w:line="240" w:lineRule="auto"/>
      </w:pPr>
      <w:r>
        <w:separator/>
      </w:r>
    </w:p>
  </w:endnote>
  <w:endnote w:type="continuationSeparator" w:id="0">
    <w:p w:rsidR="00EC212C" w:rsidRDefault="00EC212C" w:rsidP="0025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98521"/>
      <w:docPartObj>
        <w:docPartGallery w:val="Page Numbers (Bottom of Page)"/>
        <w:docPartUnique/>
      </w:docPartObj>
    </w:sdtPr>
    <w:sdtEndPr>
      <w:rPr>
        <w:noProof/>
      </w:rPr>
    </w:sdtEndPr>
    <w:sdtContent>
      <w:p w:rsidR="00631E5C" w:rsidRDefault="00631E5C">
        <w:pPr>
          <w:pStyle w:val="Footer"/>
          <w:jc w:val="center"/>
        </w:pPr>
        <w:r>
          <w:fldChar w:fldCharType="begin"/>
        </w:r>
        <w:r>
          <w:instrText xml:space="preserve"> PAGE   \* MERGEFORMAT </w:instrText>
        </w:r>
        <w:r>
          <w:fldChar w:fldCharType="separate"/>
        </w:r>
        <w:r w:rsidR="003A65AB">
          <w:rPr>
            <w:noProof/>
          </w:rPr>
          <w:t>1</w:t>
        </w:r>
        <w:r>
          <w:rPr>
            <w:noProof/>
          </w:rPr>
          <w:fldChar w:fldCharType="end"/>
        </w:r>
      </w:p>
    </w:sdtContent>
  </w:sdt>
  <w:p w:rsidR="00631E5C" w:rsidRDefault="0063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2C" w:rsidRDefault="00EC212C" w:rsidP="0025735E">
      <w:pPr>
        <w:spacing w:after="0" w:line="240" w:lineRule="auto"/>
      </w:pPr>
      <w:r>
        <w:separator/>
      </w:r>
    </w:p>
  </w:footnote>
  <w:footnote w:type="continuationSeparator" w:id="0">
    <w:p w:rsidR="00EC212C" w:rsidRDefault="00EC212C" w:rsidP="0025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5C" w:rsidRDefault="00631E5C">
    <w:pPr>
      <w:pStyle w:val="Header"/>
    </w:pPr>
  </w:p>
  <w:p w:rsidR="00631E5C" w:rsidRDefault="0063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DB6"/>
    <w:multiLevelType w:val="hybridMultilevel"/>
    <w:tmpl w:val="011C0C40"/>
    <w:lvl w:ilvl="0" w:tplc="34C25C0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213B42"/>
    <w:multiLevelType w:val="hybridMultilevel"/>
    <w:tmpl w:val="59568D2A"/>
    <w:lvl w:ilvl="0" w:tplc="950EC7A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686072"/>
    <w:multiLevelType w:val="hybridMultilevel"/>
    <w:tmpl w:val="562E7AE8"/>
    <w:lvl w:ilvl="0" w:tplc="F216C0F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7D0238"/>
    <w:multiLevelType w:val="hybridMultilevel"/>
    <w:tmpl w:val="A8AC4352"/>
    <w:lvl w:ilvl="0" w:tplc="EC5C2BE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3F4732"/>
    <w:multiLevelType w:val="hybridMultilevel"/>
    <w:tmpl w:val="031459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464C79"/>
    <w:multiLevelType w:val="hybridMultilevel"/>
    <w:tmpl w:val="C19861A4"/>
    <w:lvl w:ilvl="0" w:tplc="857C8E5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D82322"/>
    <w:multiLevelType w:val="hybridMultilevel"/>
    <w:tmpl w:val="8DE86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D21851"/>
    <w:multiLevelType w:val="hybridMultilevel"/>
    <w:tmpl w:val="E5081F40"/>
    <w:lvl w:ilvl="0" w:tplc="80CC71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775948"/>
    <w:multiLevelType w:val="hybridMultilevel"/>
    <w:tmpl w:val="7CD2F9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B611C1C"/>
    <w:multiLevelType w:val="hybridMultilevel"/>
    <w:tmpl w:val="72220F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5E"/>
    <w:rsid w:val="000147B3"/>
    <w:rsid w:val="000405B4"/>
    <w:rsid w:val="00076F5A"/>
    <w:rsid w:val="00175D56"/>
    <w:rsid w:val="001F2B64"/>
    <w:rsid w:val="00202FA9"/>
    <w:rsid w:val="00246398"/>
    <w:rsid w:val="0025735E"/>
    <w:rsid w:val="00280838"/>
    <w:rsid w:val="003255F2"/>
    <w:rsid w:val="00372D74"/>
    <w:rsid w:val="003A65AB"/>
    <w:rsid w:val="00474675"/>
    <w:rsid w:val="00631E5C"/>
    <w:rsid w:val="00634F3B"/>
    <w:rsid w:val="006804FD"/>
    <w:rsid w:val="00685ABE"/>
    <w:rsid w:val="006C4804"/>
    <w:rsid w:val="006F33D6"/>
    <w:rsid w:val="00723B10"/>
    <w:rsid w:val="009624CC"/>
    <w:rsid w:val="00B547B1"/>
    <w:rsid w:val="00BD0A01"/>
    <w:rsid w:val="00BE3973"/>
    <w:rsid w:val="00CD04C0"/>
    <w:rsid w:val="00CE2644"/>
    <w:rsid w:val="00D1017C"/>
    <w:rsid w:val="00D8383C"/>
    <w:rsid w:val="00EC212C"/>
    <w:rsid w:val="00F63A0E"/>
    <w:rsid w:val="00F64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35E"/>
  </w:style>
  <w:style w:type="paragraph" w:styleId="Footer">
    <w:name w:val="footer"/>
    <w:basedOn w:val="Normal"/>
    <w:link w:val="FooterChar"/>
    <w:uiPriority w:val="99"/>
    <w:unhideWhenUsed/>
    <w:rsid w:val="00257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35E"/>
  </w:style>
  <w:style w:type="paragraph" w:styleId="BalloonText">
    <w:name w:val="Balloon Text"/>
    <w:basedOn w:val="Normal"/>
    <w:link w:val="BalloonTextChar"/>
    <w:uiPriority w:val="99"/>
    <w:semiHidden/>
    <w:unhideWhenUsed/>
    <w:rsid w:val="0025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5E"/>
    <w:rPr>
      <w:rFonts w:ascii="Tahoma" w:hAnsi="Tahoma" w:cs="Tahoma"/>
      <w:sz w:val="16"/>
      <w:szCs w:val="16"/>
    </w:rPr>
  </w:style>
  <w:style w:type="paragraph" w:styleId="NoSpacing">
    <w:name w:val="No Spacing"/>
    <w:uiPriority w:val="1"/>
    <w:qFormat/>
    <w:rsid w:val="0025735E"/>
    <w:pPr>
      <w:spacing w:after="0" w:line="240" w:lineRule="auto"/>
    </w:pPr>
  </w:style>
  <w:style w:type="character" w:styleId="Hyperlink">
    <w:name w:val="Hyperlink"/>
    <w:basedOn w:val="DefaultParagraphFont"/>
    <w:uiPriority w:val="99"/>
    <w:unhideWhenUsed/>
    <w:rsid w:val="0025735E"/>
    <w:rPr>
      <w:color w:val="0000FF" w:themeColor="hyperlink"/>
      <w:u w:val="single"/>
    </w:rPr>
  </w:style>
  <w:style w:type="table" w:styleId="TableGrid">
    <w:name w:val="Table Grid"/>
    <w:basedOn w:val="TableNormal"/>
    <w:uiPriority w:val="59"/>
    <w:rsid w:val="0025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35E"/>
  </w:style>
  <w:style w:type="paragraph" w:styleId="Footer">
    <w:name w:val="footer"/>
    <w:basedOn w:val="Normal"/>
    <w:link w:val="FooterChar"/>
    <w:uiPriority w:val="99"/>
    <w:unhideWhenUsed/>
    <w:rsid w:val="00257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35E"/>
  </w:style>
  <w:style w:type="paragraph" w:styleId="BalloonText">
    <w:name w:val="Balloon Text"/>
    <w:basedOn w:val="Normal"/>
    <w:link w:val="BalloonTextChar"/>
    <w:uiPriority w:val="99"/>
    <w:semiHidden/>
    <w:unhideWhenUsed/>
    <w:rsid w:val="0025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5E"/>
    <w:rPr>
      <w:rFonts w:ascii="Tahoma" w:hAnsi="Tahoma" w:cs="Tahoma"/>
      <w:sz w:val="16"/>
      <w:szCs w:val="16"/>
    </w:rPr>
  </w:style>
  <w:style w:type="paragraph" w:styleId="NoSpacing">
    <w:name w:val="No Spacing"/>
    <w:uiPriority w:val="1"/>
    <w:qFormat/>
    <w:rsid w:val="0025735E"/>
    <w:pPr>
      <w:spacing w:after="0" w:line="240" w:lineRule="auto"/>
    </w:pPr>
  </w:style>
  <w:style w:type="character" w:styleId="Hyperlink">
    <w:name w:val="Hyperlink"/>
    <w:basedOn w:val="DefaultParagraphFont"/>
    <w:uiPriority w:val="99"/>
    <w:unhideWhenUsed/>
    <w:rsid w:val="0025735E"/>
    <w:rPr>
      <w:color w:val="0000FF" w:themeColor="hyperlink"/>
      <w:u w:val="single"/>
    </w:rPr>
  </w:style>
  <w:style w:type="table" w:styleId="TableGrid">
    <w:name w:val="Table Grid"/>
    <w:basedOn w:val="TableNormal"/>
    <w:uiPriority w:val="59"/>
    <w:rsid w:val="0025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cp:lastModifiedBy>
  <cp:revision>14</cp:revision>
  <dcterms:created xsi:type="dcterms:W3CDTF">2016-09-14T00:49:00Z</dcterms:created>
  <dcterms:modified xsi:type="dcterms:W3CDTF">2017-09-13T16:03:00Z</dcterms:modified>
</cp:coreProperties>
</file>