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35" w:rsidRPr="00153C35" w:rsidRDefault="00153C35" w:rsidP="00153C35">
      <w:pPr>
        <w:pStyle w:val="NoSpacing"/>
        <w:jc w:val="center"/>
        <w:rPr>
          <w:b/>
          <w:sz w:val="36"/>
          <w:szCs w:val="36"/>
          <w:lang w:val="fr-CA"/>
        </w:rPr>
      </w:pPr>
      <w:r w:rsidRPr="00153C35">
        <w:rPr>
          <w:b/>
          <w:sz w:val="36"/>
          <w:szCs w:val="36"/>
          <w:lang w:val="fr-CA"/>
        </w:rPr>
        <w:t>Chapitre 2 : Les espaces de faible densité et leurs atouts</w:t>
      </w:r>
    </w:p>
    <w:p w:rsidR="00153C35" w:rsidRDefault="00153C35" w:rsidP="00153C35">
      <w:pPr>
        <w:pStyle w:val="NoSpacing"/>
        <w:jc w:val="both"/>
        <w:rPr>
          <w:lang w:val="fr-CA"/>
        </w:rPr>
      </w:pPr>
    </w:p>
    <w:p w:rsidR="00153C35" w:rsidRDefault="00153C35" w:rsidP="00153C35">
      <w:pPr>
        <w:pStyle w:val="NoSpacing"/>
        <w:jc w:val="both"/>
        <w:rPr>
          <w:lang w:val="fr-CA"/>
        </w:rPr>
      </w:pPr>
    </w:p>
    <w:p w:rsidR="00153C35" w:rsidRPr="008346E4" w:rsidRDefault="00153C35" w:rsidP="00153C35">
      <w:pPr>
        <w:pStyle w:val="NoSpacing"/>
        <w:jc w:val="both"/>
        <w:rPr>
          <w:b/>
          <w:lang w:val="fr-CA"/>
        </w:rPr>
      </w:pPr>
      <w:r w:rsidRPr="008346E4">
        <w:rPr>
          <w:b/>
          <w:u w:val="single"/>
          <w:lang w:val="fr-CA"/>
        </w:rPr>
        <w:t>Problématique</w:t>
      </w:r>
      <w:r w:rsidRPr="008346E4">
        <w:rPr>
          <w:b/>
          <w:lang w:val="fr-CA"/>
        </w:rPr>
        <w:t> : quels sont les atouts mais aussi les défis que rencontrent les espaces de faible densité comme celle de la montagne?</w:t>
      </w:r>
    </w:p>
    <w:p w:rsidR="00153C35" w:rsidRDefault="00153C35" w:rsidP="00153C35">
      <w:pPr>
        <w:pStyle w:val="NoSpacing"/>
        <w:jc w:val="both"/>
        <w:rPr>
          <w:lang w:val="fr-CA"/>
        </w:rPr>
      </w:pPr>
    </w:p>
    <w:p w:rsidR="005409F1" w:rsidRPr="009B7212" w:rsidRDefault="005409F1" w:rsidP="005409F1">
      <w:pPr>
        <w:pStyle w:val="NoSpacing"/>
        <w:numPr>
          <w:ilvl w:val="0"/>
          <w:numId w:val="1"/>
        </w:numPr>
        <w:jc w:val="both"/>
        <w:rPr>
          <w:b/>
          <w:sz w:val="32"/>
          <w:lang w:val="fr-CA"/>
        </w:rPr>
      </w:pPr>
      <w:r w:rsidRPr="009B7212">
        <w:rPr>
          <w:b/>
          <w:sz w:val="32"/>
          <w:lang w:val="fr-CA"/>
        </w:rPr>
        <w:t xml:space="preserve">EDC : </w:t>
      </w:r>
      <w:r>
        <w:rPr>
          <w:b/>
          <w:sz w:val="32"/>
          <w:lang w:val="fr-CA"/>
        </w:rPr>
        <w:t>Le Périgord, tourisme et nouveaux habitants (p. 274-275)</w:t>
      </w:r>
    </w:p>
    <w:p w:rsidR="005409F1" w:rsidRDefault="005409F1" w:rsidP="00153C35">
      <w:pPr>
        <w:pStyle w:val="NoSpacing"/>
        <w:jc w:val="both"/>
        <w:rPr>
          <w:lang w:val="fr-CA"/>
        </w:rPr>
      </w:pPr>
    </w:p>
    <w:p w:rsidR="00153C35" w:rsidRPr="00153C35" w:rsidRDefault="005409F1" w:rsidP="00153C35">
      <w:pPr>
        <w:pStyle w:val="NoSpacing"/>
        <w:numPr>
          <w:ilvl w:val="0"/>
          <w:numId w:val="3"/>
        </w:numPr>
        <w:jc w:val="both"/>
        <w:rPr>
          <w:b/>
          <w:sz w:val="24"/>
          <w:szCs w:val="24"/>
          <w:lang w:val="fr-CA"/>
        </w:rPr>
      </w:pPr>
      <w:r>
        <w:rPr>
          <w:b/>
          <w:sz w:val="24"/>
          <w:szCs w:val="24"/>
          <w:lang w:val="fr-CA"/>
        </w:rPr>
        <w:t>Des activités traditionnelles </w:t>
      </w:r>
    </w:p>
    <w:p w:rsidR="00153C35" w:rsidRPr="00153C35" w:rsidRDefault="00153C35" w:rsidP="00153C35">
      <w:pPr>
        <w:pStyle w:val="NoSpacing"/>
        <w:jc w:val="both"/>
        <w:rPr>
          <w:sz w:val="24"/>
          <w:szCs w:val="24"/>
          <w:lang w:val="fr-CA"/>
        </w:rPr>
      </w:pPr>
    </w:p>
    <w:p w:rsidR="005409F1" w:rsidRDefault="005409F1" w:rsidP="005409F1">
      <w:pPr>
        <w:pStyle w:val="NoSpacing"/>
        <w:numPr>
          <w:ilvl w:val="0"/>
          <w:numId w:val="6"/>
        </w:numPr>
        <w:jc w:val="both"/>
        <w:rPr>
          <w:u w:val="single"/>
          <w:lang w:val="fr-CA"/>
        </w:rPr>
      </w:pPr>
      <w:r>
        <w:rPr>
          <w:u w:val="single"/>
          <w:lang w:val="fr-CA"/>
        </w:rPr>
        <w:t>Doc. 3 et 5 : Situez le Périgord</w:t>
      </w:r>
    </w:p>
    <w:p w:rsidR="005409F1" w:rsidRDefault="005409F1" w:rsidP="005409F1">
      <w:pPr>
        <w:pStyle w:val="NoSpacing"/>
        <w:jc w:val="both"/>
        <w:rPr>
          <w:i/>
          <w:lang w:val="fr-CA"/>
        </w:rPr>
      </w:pPr>
      <w:r>
        <w:rPr>
          <w:i/>
          <w:lang w:val="fr-CA"/>
        </w:rPr>
        <w:t>……………………………………………………………………………………………………………………………………………………………………………………………</w:t>
      </w:r>
    </w:p>
    <w:p w:rsidR="005409F1" w:rsidRPr="002440F4" w:rsidRDefault="005409F1" w:rsidP="005409F1">
      <w:pPr>
        <w:pStyle w:val="NoSpacing"/>
        <w:jc w:val="both"/>
        <w:rPr>
          <w:i/>
          <w:lang w:val="fr-CA"/>
        </w:rPr>
      </w:pPr>
    </w:p>
    <w:p w:rsidR="005409F1" w:rsidRPr="008346E4" w:rsidRDefault="005409F1" w:rsidP="005409F1">
      <w:pPr>
        <w:pStyle w:val="NoSpacing"/>
        <w:numPr>
          <w:ilvl w:val="0"/>
          <w:numId w:val="6"/>
        </w:numPr>
        <w:jc w:val="both"/>
        <w:rPr>
          <w:u w:val="single"/>
          <w:lang w:val="fr-CA"/>
        </w:rPr>
      </w:pPr>
      <w:r>
        <w:rPr>
          <w:u w:val="single"/>
          <w:lang w:val="fr-CA"/>
        </w:rPr>
        <w:t>Doc. 4 : décrivez le peuplement de cet espace. Quelles activités traditionnelles sont visibles dans le paysage</w:t>
      </w:r>
    </w:p>
    <w:p w:rsidR="005409F1" w:rsidRDefault="005409F1" w:rsidP="005409F1">
      <w:pPr>
        <w:pStyle w:val="NoSpacing"/>
        <w:jc w:val="both"/>
        <w:rPr>
          <w:i/>
          <w:lang w:val="fr-CA"/>
        </w:rPr>
      </w:pPr>
      <w:r>
        <w:rPr>
          <w:i/>
          <w:lang w:val="fr-CA"/>
        </w:rPr>
        <w:t>……………………………………………………………………………………………………………………………………………………………………………………………</w:t>
      </w:r>
    </w:p>
    <w:p w:rsidR="009073ED" w:rsidRDefault="009073ED" w:rsidP="009073ED">
      <w:pPr>
        <w:pStyle w:val="NoSpacing"/>
        <w:jc w:val="both"/>
        <w:rPr>
          <w:i/>
          <w:lang w:val="fr-CA"/>
        </w:rPr>
      </w:pPr>
      <w:r>
        <w:rPr>
          <w:i/>
          <w:lang w:val="fr-CA"/>
        </w:rPr>
        <w:t>……………………………………………………………………………………………………………………………………………………………………………………………</w:t>
      </w:r>
    </w:p>
    <w:p w:rsidR="005409F1" w:rsidRDefault="005409F1" w:rsidP="005409F1">
      <w:pPr>
        <w:pStyle w:val="NoSpacing"/>
        <w:jc w:val="both"/>
        <w:rPr>
          <w:lang w:val="fr-CA"/>
        </w:rPr>
      </w:pPr>
    </w:p>
    <w:p w:rsidR="005409F1" w:rsidRPr="008346E4" w:rsidRDefault="005409F1" w:rsidP="005409F1">
      <w:pPr>
        <w:pStyle w:val="NoSpacing"/>
        <w:numPr>
          <w:ilvl w:val="0"/>
          <w:numId w:val="3"/>
        </w:numPr>
        <w:jc w:val="both"/>
        <w:rPr>
          <w:b/>
          <w:lang w:val="fr-CA"/>
        </w:rPr>
      </w:pPr>
      <w:r w:rsidRPr="008346E4">
        <w:rPr>
          <w:b/>
          <w:lang w:val="fr-CA"/>
        </w:rPr>
        <w:t>Des activités nouvelles</w:t>
      </w:r>
    </w:p>
    <w:p w:rsidR="005409F1" w:rsidRDefault="005409F1" w:rsidP="005409F1">
      <w:pPr>
        <w:pStyle w:val="NoSpacing"/>
        <w:ind w:left="720"/>
        <w:jc w:val="both"/>
        <w:rPr>
          <w:lang w:val="fr-CA"/>
        </w:rPr>
      </w:pPr>
    </w:p>
    <w:p w:rsidR="005409F1" w:rsidRDefault="009073ED" w:rsidP="009073ED">
      <w:pPr>
        <w:pStyle w:val="NoSpacing"/>
        <w:jc w:val="both"/>
        <w:rPr>
          <w:lang w:val="fr-CA"/>
        </w:rPr>
      </w:pPr>
      <w:r>
        <w:rPr>
          <w:lang w:val="fr-CA"/>
        </w:rPr>
        <w:t xml:space="preserve">Doc. 1, 4 et 5 + </w:t>
      </w:r>
      <w:r w:rsidR="005409F1">
        <w:rPr>
          <w:lang w:val="fr-CA"/>
        </w:rPr>
        <w:t xml:space="preserve">Vidéo : </w:t>
      </w:r>
      <w:hyperlink r:id="rId8" w:history="1">
        <w:r w:rsidR="005409F1" w:rsidRPr="003D5E2F">
          <w:rPr>
            <w:rStyle w:val="Hyperlink"/>
            <w:lang w:val="fr-CA"/>
          </w:rPr>
          <w:t>https://www.youtube.com/watch?v=gFz6V0b8DuA</w:t>
        </w:r>
      </w:hyperlink>
      <w:r w:rsidR="005409F1">
        <w:rPr>
          <w:lang w:val="fr-CA"/>
        </w:rPr>
        <w:t xml:space="preserve"> </w:t>
      </w:r>
    </w:p>
    <w:p w:rsidR="005409F1" w:rsidRDefault="005409F1" w:rsidP="005409F1">
      <w:pPr>
        <w:pStyle w:val="NoSpacing"/>
        <w:ind w:left="720"/>
        <w:jc w:val="both"/>
        <w:rPr>
          <w:lang w:val="fr-CA"/>
        </w:rPr>
      </w:pPr>
    </w:p>
    <w:p w:rsidR="005409F1" w:rsidRPr="00786222" w:rsidRDefault="005409F1" w:rsidP="009073ED">
      <w:pPr>
        <w:pStyle w:val="NoSpacing"/>
        <w:numPr>
          <w:ilvl w:val="0"/>
          <w:numId w:val="6"/>
        </w:numPr>
        <w:jc w:val="both"/>
        <w:rPr>
          <w:u w:val="single"/>
          <w:lang w:val="fr-CA"/>
        </w:rPr>
      </w:pPr>
      <w:r w:rsidRPr="00786222">
        <w:rPr>
          <w:u w:val="single"/>
          <w:lang w:val="fr-CA"/>
        </w:rPr>
        <w:t>Quels sont les atouts touristiques de la région du Périgord ?</w:t>
      </w:r>
    </w:p>
    <w:p w:rsidR="009073ED" w:rsidRDefault="009073ED" w:rsidP="009073ED">
      <w:pPr>
        <w:pStyle w:val="NoSpacing"/>
        <w:jc w:val="both"/>
        <w:rPr>
          <w:i/>
          <w:lang w:val="fr-CA"/>
        </w:rPr>
      </w:pPr>
      <w:r>
        <w:rPr>
          <w:i/>
          <w:lang w:val="fr-CA"/>
        </w:rPr>
        <w:t>……………………………………………………………………………………………………………………………………………………………………………………………</w:t>
      </w:r>
    </w:p>
    <w:p w:rsidR="009073ED" w:rsidRDefault="009073ED" w:rsidP="009073ED">
      <w:pPr>
        <w:pStyle w:val="NoSpacing"/>
        <w:jc w:val="both"/>
        <w:rPr>
          <w:i/>
          <w:lang w:val="fr-CA"/>
        </w:rPr>
      </w:pPr>
      <w:r>
        <w:rPr>
          <w:i/>
          <w:lang w:val="fr-CA"/>
        </w:rPr>
        <w:t>……………………………………………………………………………………………………………………………………………………………………………………………</w:t>
      </w:r>
    </w:p>
    <w:p w:rsidR="009073ED" w:rsidRDefault="009073ED" w:rsidP="009073ED">
      <w:pPr>
        <w:pStyle w:val="NoSpacing"/>
        <w:jc w:val="both"/>
        <w:rPr>
          <w:i/>
          <w:lang w:val="fr-CA"/>
        </w:rPr>
      </w:pPr>
      <w:r>
        <w:rPr>
          <w:i/>
          <w:lang w:val="fr-CA"/>
        </w:rPr>
        <w:t>……………………………………………………………………………………………………………………………………………………………………………………………</w:t>
      </w:r>
    </w:p>
    <w:p w:rsidR="009073ED" w:rsidRDefault="009073ED" w:rsidP="009073ED">
      <w:pPr>
        <w:pStyle w:val="NoSpacing"/>
        <w:jc w:val="both"/>
        <w:rPr>
          <w:i/>
          <w:lang w:val="fr-CA"/>
        </w:rPr>
      </w:pPr>
      <w:r>
        <w:rPr>
          <w:i/>
          <w:lang w:val="fr-CA"/>
        </w:rPr>
        <w:t>……………………………………………………………………………………………………………………………………………………………………………………………</w:t>
      </w:r>
    </w:p>
    <w:p w:rsidR="009073ED" w:rsidRDefault="009073ED" w:rsidP="009073ED">
      <w:pPr>
        <w:pStyle w:val="NoSpacing"/>
        <w:jc w:val="both"/>
        <w:rPr>
          <w:i/>
          <w:lang w:val="fr-CA"/>
        </w:rPr>
      </w:pPr>
      <w:r>
        <w:rPr>
          <w:i/>
          <w:lang w:val="fr-CA"/>
        </w:rPr>
        <w:t>……………………………………………………………………………………………………………………………………………………………………………………………</w:t>
      </w:r>
    </w:p>
    <w:p w:rsidR="009073ED" w:rsidRDefault="009073ED" w:rsidP="009073ED">
      <w:pPr>
        <w:pStyle w:val="NoSpacing"/>
        <w:jc w:val="both"/>
        <w:rPr>
          <w:i/>
          <w:lang w:val="fr-CA"/>
        </w:rPr>
      </w:pPr>
      <w:r>
        <w:rPr>
          <w:i/>
          <w:lang w:val="fr-CA"/>
        </w:rPr>
        <w:t>……………………………………………………………………………………………………………………………………………………………………………………………</w:t>
      </w:r>
    </w:p>
    <w:p w:rsidR="009073ED" w:rsidRDefault="009073ED" w:rsidP="009073ED">
      <w:pPr>
        <w:pStyle w:val="NoSpacing"/>
        <w:jc w:val="both"/>
        <w:rPr>
          <w:i/>
          <w:lang w:val="fr-CA"/>
        </w:rPr>
      </w:pPr>
      <w:r>
        <w:rPr>
          <w:i/>
          <w:lang w:val="fr-CA"/>
        </w:rPr>
        <w:t>……………………………………………………………………………………………………………………………………………………………………………………………</w:t>
      </w:r>
    </w:p>
    <w:p w:rsidR="009073ED" w:rsidRDefault="009073ED" w:rsidP="009073ED">
      <w:pPr>
        <w:pStyle w:val="NoSpacing"/>
        <w:jc w:val="both"/>
        <w:rPr>
          <w:i/>
          <w:lang w:val="fr-CA"/>
        </w:rPr>
      </w:pPr>
      <w:r>
        <w:rPr>
          <w:i/>
          <w:lang w:val="fr-CA"/>
        </w:rPr>
        <w:t>……………………………………………………………………………………………………………………………………………………………………………………………</w:t>
      </w:r>
    </w:p>
    <w:p w:rsidR="009073ED" w:rsidRDefault="009073ED" w:rsidP="009073ED">
      <w:pPr>
        <w:pStyle w:val="NoSpacing"/>
        <w:jc w:val="both"/>
        <w:rPr>
          <w:i/>
          <w:lang w:val="fr-CA"/>
        </w:rPr>
      </w:pPr>
      <w:r>
        <w:rPr>
          <w:i/>
          <w:lang w:val="fr-CA"/>
        </w:rPr>
        <w:t>……………………………………………………………………………………………………………………………………………………………………………………………</w:t>
      </w:r>
    </w:p>
    <w:p w:rsidR="009073ED" w:rsidRDefault="009073ED" w:rsidP="009073ED">
      <w:pPr>
        <w:pStyle w:val="NoSpacing"/>
        <w:jc w:val="both"/>
        <w:rPr>
          <w:i/>
          <w:lang w:val="fr-CA"/>
        </w:rPr>
      </w:pPr>
      <w:r>
        <w:rPr>
          <w:i/>
          <w:lang w:val="fr-CA"/>
        </w:rPr>
        <w:t>……………………………………………………………………………………………………………………………………………………………………………………………</w:t>
      </w:r>
    </w:p>
    <w:p w:rsidR="009073ED" w:rsidRDefault="009073ED" w:rsidP="009073ED">
      <w:pPr>
        <w:pStyle w:val="NoSpacing"/>
        <w:jc w:val="both"/>
        <w:rPr>
          <w:i/>
          <w:lang w:val="fr-CA"/>
        </w:rPr>
      </w:pPr>
      <w:r>
        <w:rPr>
          <w:i/>
          <w:lang w:val="fr-CA"/>
        </w:rPr>
        <w:t>……………………………………………………………………………………………………………………………………………………………………………………………</w:t>
      </w:r>
    </w:p>
    <w:p w:rsidR="009073ED" w:rsidRDefault="009073ED" w:rsidP="009073ED">
      <w:pPr>
        <w:pStyle w:val="NoSpacing"/>
        <w:jc w:val="both"/>
        <w:rPr>
          <w:i/>
          <w:lang w:val="fr-CA"/>
        </w:rPr>
      </w:pPr>
      <w:r>
        <w:rPr>
          <w:i/>
          <w:lang w:val="fr-CA"/>
        </w:rPr>
        <w:t>……………………………………………………………………………………………………………………………………………………………………………………………</w:t>
      </w:r>
    </w:p>
    <w:p w:rsidR="009073ED" w:rsidRDefault="009073ED" w:rsidP="009073ED">
      <w:pPr>
        <w:pStyle w:val="NoSpacing"/>
        <w:jc w:val="both"/>
        <w:rPr>
          <w:i/>
          <w:lang w:val="fr-CA"/>
        </w:rPr>
      </w:pPr>
      <w:r>
        <w:rPr>
          <w:i/>
          <w:lang w:val="fr-CA"/>
        </w:rPr>
        <w:t>……………………………………………………………………………………………………………………………………………………………………………………………</w:t>
      </w:r>
    </w:p>
    <w:p w:rsidR="009073ED" w:rsidRDefault="009073ED" w:rsidP="009073ED">
      <w:pPr>
        <w:pStyle w:val="NoSpacing"/>
        <w:jc w:val="both"/>
        <w:rPr>
          <w:i/>
          <w:lang w:val="fr-CA"/>
        </w:rPr>
      </w:pPr>
      <w:r>
        <w:rPr>
          <w:i/>
          <w:lang w:val="fr-CA"/>
        </w:rPr>
        <w:t>……………………………………………………………………………………………………………………………………………………………………………………………</w:t>
      </w:r>
    </w:p>
    <w:p w:rsidR="009073ED" w:rsidRDefault="009073ED" w:rsidP="009073ED">
      <w:pPr>
        <w:pStyle w:val="NoSpacing"/>
        <w:jc w:val="both"/>
        <w:rPr>
          <w:i/>
          <w:lang w:val="fr-CA"/>
        </w:rPr>
      </w:pPr>
      <w:r>
        <w:rPr>
          <w:i/>
          <w:lang w:val="fr-CA"/>
        </w:rPr>
        <w:t>……………………………………………………………………………………………………………………………………………………………………………………………</w:t>
      </w:r>
    </w:p>
    <w:p w:rsidR="005409F1" w:rsidRDefault="005409F1" w:rsidP="009073ED">
      <w:pPr>
        <w:pStyle w:val="NoSpacing"/>
        <w:jc w:val="both"/>
        <w:rPr>
          <w:lang w:val="fr-CA"/>
        </w:rPr>
      </w:pPr>
    </w:p>
    <w:p w:rsidR="005409F1" w:rsidRDefault="005409F1" w:rsidP="005409F1">
      <w:pPr>
        <w:pStyle w:val="NoSpacing"/>
        <w:jc w:val="both"/>
        <w:rPr>
          <w:lang w:val="fr-CA"/>
        </w:rPr>
      </w:pPr>
      <w:r w:rsidRPr="009073ED">
        <w:rPr>
          <w:b/>
          <w:lang w:val="fr-CA"/>
        </w:rPr>
        <w:t>Parc naturel régional (PNR)</w:t>
      </w:r>
      <w:r>
        <w:rPr>
          <w:lang w:val="fr-CA"/>
        </w:rPr>
        <w:t xml:space="preserve"> = un territoire créé pour protéger et développer de grands espaces ruraux habités</w:t>
      </w:r>
    </w:p>
    <w:p w:rsidR="005409F1" w:rsidRDefault="005409F1" w:rsidP="005409F1">
      <w:pPr>
        <w:pStyle w:val="NoSpacing"/>
        <w:jc w:val="both"/>
        <w:rPr>
          <w:lang w:val="fr-CA"/>
        </w:rPr>
      </w:pPr>
      <w:r w:rsidRPr="009073ED">
        <w:rPr>
          <w:b/>
          <w:lang w:val="fr-CA"/>
        </w:rPr>
        <w:t>Néorural</w:t>
      </w:r>
      <w:r>
        <w:rPr>
          <w:lang w:val="fr-CA"/>
        </w:rPr>
        <w:t xml:space="preserve"> = habitant des villes ayant décidé de s’installer en zone rural</w:t>
      </w:r>
    </w:p>
    <w:p w:rsidR="005409F1" w:rsidRDefault="005409F1" w:rsidP="005409F1">
      <w:pPr>
        <w:pStyle w:val="NoSpacing"/>
        <w:jc w:val="both"/>
        <w:rPr>
          <w:lang w:val="fr-CA"/>
        </w:rPr>
      </w:pPr>
    </w:p>
    <w:p w:rsidR="005409F1" w:rsidRPr="008346E4" w:rsidRDefault="005409F1" w:rsidP="009073ED">
      <w:pPr>
        <w:pStyle w:val="NoSpacing"/>
        <w:numPr>
          <w:ilvl w:val="0"/>
          <w:numId w:val="6"/>
        </w:numPr>
        <w:jc w:val="both"/>
        <w:rPr>
          <w:u w:val="single"/>
          <w:lang w:val="fr-CA"/>
        </w:rPr>
      </w:pPr>
      <w:r>
        <w:rPr>
          <w:u w:val="single"/>
          <w:lang w:val="fr-CA"/>
        </w:rPr>
        <w:t>Doc. 2 et 3 : Quels</w:t>
      </w:r>
      <w:r w:rsidRPr="008346E4">
        <w:rPr>
          <w:u w:val="single"/>
          <w:lang w:val="fr-CA"/>
        </w:rPr>
        <w:t xml:space="preserve"> </w:t>
      </w:r>
      <w:r>
        <w:rPr>
          <w:u w:val="single"/>
          <w:lang w:val="fr-CA"/>
        </w:rPr>
        <w:t xml:space="preserve">sont les autres </w:t>
      </w:r>
      <w:r w:rsidRPr="008346E4">
        <w:rPr>
          <w:u w:val="single"/>
          <w:lang w:val="fr-CA"/>
        </w:rPr>
        <w:t>avantage</w:t>
      </w:r>
      <w:r>
        <w:rPr>
          <w:u w:val="single"/>
          <w:lang w:val="fr-CA"/>
        </w:rPr>
        <w:t>s</w:t>
      </w:r>
      <w:r w:rsidRPr="008346E4">
        <w:rPr>
          <w:u w:val="single"/>
          <w:lang w:val="fr-CA"/>
        </w:rPr>
        <w:t xml:space="preserve"> </w:t>
      </w:r>
      <w:r>
        <w:rPr>
          <w:u w:val="single"/>
          <w:lang w:val="fr-CA"/>
        </w:rPr>
        <w:t>du Périgord</w:t>
      </w:r>
      <w:r w:rsidRPr="008346E4">
        <w:rPr>
          <w:u w:val="single"/>
          <w:lang w:val="fr-CA"/>
        </w:rPr>
        <w:t xml:space="preserve"> ?</w:t>
      </w:r>
    </w:p>
    <w:p w:rsidR="009073ED" w:rsidRDefault="009073ED" w:rsidP="009073ED">
      <w:pPr>
        <w:pStyle w:val="NoSpacing"/>
        <w:jc w:val="both"/>
        <w:rPr>
          <w:i/>
          <w:lang w:val="fr-CA"/>
        </w:rPr>
      </w:pPr>
      <w:r>
        <w:rPr>
          <w:i/>
          <w:lang w:val="fr-CA"/>
        </w:rPr>
        <w:t>……………………………………………………………………………………………………………………………………………………………………………………………</w:t>
      </w:r>
    </w:p>
    <w:p w:rsidR="009073ED" w:rsidRDefault="009073ED" w:rsidP="009073ED">
      <w:pPr>
        <w:pStyle w:val="NoSpacing"/>
        <w:jc w:val="both"/>
        <w:rPr>
          <w:i/>
          <w:lang w:val="fr-CA"/>
        </w:rPr>
      </w:pPr>
      <w:r>
        <w:rPr>
          <w:i/>
          <w:lang w:val="fr-CA"/>
        </w:rPr>
        <w:t>……………………………………………………………………………………………………………………………………………………………………………………………</w:t>
      </w:r>
    </w:p>
    <w:p w:rsidR="009073ED" w:rsidRDefault="009073ED" w:rsidP="009073ED">
      <w:pPr>
        <w:pStyle w:val="NoSpacing"/>
        <w:jc w:val="both"/>
        <w:rPr>
          <w:i/>
          <w:lang w:val="fr-CA"/>
        </w:rPr>
      </w:pPr>
      <w:r>
        <w:rPr>
          <w:i/>
          <w:lang w:val="fr-CA"/>
        </w:rPr>
        <w:t>……………………………………………………………………………………………………………………………………………………………………………………………</w:t>
      </w:r>
    </w:p>
    <w:p w:rsidR="009073ED" w:rsidRDefault="009073ED" w:rsidP="009073ED">
      <w:pPr>
        <w:pStyle w:val="NoSpacing"/>
        <w:jc w:val="both"/>
        <w:rPr>
          <w:i/>
          <w:lang w:val="fr-CA"/>
        </w:rPr>
      </w:pPr>
      <w:r>
        <w:rPr>
          <w:i/>
          <w:lang w:val="fr-CA"/>
        </w:rPr>
        <w:t>……………………………………………………………………………………………………………………………………………………………………………………………</w:t>
      </w:r>
    </w:p>
    <w:p w:rsidR="009073ED" w:rsidRDefault="009073ED" w:rsidP="009073ED">
      <w:pPr>
        <w:pStyle w:val="NoSpacing"/>
        <w:jc w:val="both"/>
        <w:rPr>
          <w:i/>
          <w:lang w:val="fr-CA"/>
        </w:rPr>
      </w:pPr>
      <w:r>
        <w:rPr>
          <w:i/>
          <w:lang w:val="fr-CA"/>
        </w:rPr>
        <w:t>……………………………………………………………………………………………………………………………………………………………………………………………</w:t>
      </w:r>
    </w:p>
    <w:p w:rsidR="009073ED" w:rsidRDefault="009073ED" w:rsidP="005409F1">
      <w:pPr>
        <w:pStyle w:val="NoSpacing"/>
        <w:jc w:val="both"/>
        <w:rPr>
          <w:i/>
          <w:lang w:val="fr-CA"/>
        </w:rPr>
      </w:pPr>
      <w:r>
        <w:rPr>
          <w:i/>
          <w:lang w:val="fr-CA"/>
        </w:rPr>
        <w:t>……………………………………………………………………………………………………………………………………………………………………………………………</w:t>
      </w:r>
    </w:p>
    <w:p w:rsidR="005409F1" w:rsidRPr="009073ED" w:rsidRDefault="005409F1" w:rsidP="005409F1">
      <w:pPr>
        <w:pStyle w:val="NoSpacing"/>
        <w:jc w:val="both"/>
        <w:rPr>
          <w:i/>
          <w:lang w:val="fr-CA"/>
        </w:rPr>
      </w:pPr>
      <w:r w:rsidRPr="00D854E2">
        <w:rPr>
          <w:b/>
          <w:lang w:val="fr-CA"/>
        </w:rPr>
        <w:lastRenderedPageBreak/>
        <w:t>Conclusion</w:t>
      </w:r>
      <w:r>
        <w:rPr>
          <w:lang w:val="fr-CA"/>
        </w:rPr>
        <w:t> : Certains espaces ruraux sont aujourd’hui attractifs grâce à des activités variées (agriculture, viticulture, tourisme). Ils attirent de nouveaux habitants, souvent citadins, qui viennent s’y installer pour la qualité de vie et des prix immobiliers bas. Ce sont les néo-ruraux.</w:t>
      </w:r>
    </w:p>
    <w:p w:rsidR="00153C35" w:rsidRPr="00153C35" w:rsidRDefault="00153C35" w:rsidP="00153C35">
      <w:pPr>
        <w:pStyle w:val="NoSpacing"/>
        <w:jc w:val="both"/>
        <w:rPr>
          <w:sz w:val="24"/>
          <w:szCs w:val="24"/>
          <w:lang w:val="fr-CA"/>
        </w:rPr>
      </w:pPr>
    </w:p>
    <w:p w:rsidR="00153C35" w:rsidRPr="00153C35" w:rsidRDefault="00153C35" w:rsidP="00153C35">
      <w:pPr>
        <w:pStyle w:val="NoSpacing"/>
        <w:numPr>
          <w:ilvl w:val="0"/>
          <w:numId w:val="1"/>
        </w:numPr>
        <w:jc w:val="both"/>
        <w:rPr>
          <w:b/>
          <w:sz w:val="28"/>
          <w:szCs w:val="24"/>
          <w:lang w:val="fr-CA"/>
        </w:rPr>
      </w:pPr>
      <w:r w:rsidRPr="00153C35">
        <w:rPr>
          <w:b/>
          <w:sz w:val="28"/>
          <w:szCs w:val="24"/>
          <w:lang w:val="fr-CA"/>
        </w:rPr>
        <w:t>Mise en perspective : la variété des espaces de faibles densités</w:t>
      </w:r>
    </w:p>
    <w:p w:rsidR="00153C35" w:rsidRPr="00153C35" w:rsidRDefault="00153C35" w:rsidP="00153C35">
      <w:pPr>
        <w:pStyle w:val="NoSpacing"/>
        <w:jc w:val="both"/>
        <w:rPr>
          <w:b/>
          <w:sz w:val="24"/>
          <w:szCs w:val="24"/>
          <w:lang w:val="fr-CA"/>
        </w:rPr>
      </w:pPr>
    </w:p>
    <w:p w:rsidR="00153C35" w:rsidRPr="00153C35" w:rsidRDefault="00153C35" w:rsidP="00153C35">
      <w:pPr>
        <w:pStyle w:val="NoSpacing"/>
        <w:numPr>
          <w:ilvl w:val="0"/>
          <w:numId w:val="4"/>
        </w:numPr>
        <w:jc w:val="both"/>
        <w:rPr>
          <w:b/>
          <w:sz w:val="24"/>
          <w:szCs w:val="24"/>
          <w:lang w:val="fr-CA"/>
        </w:rPr>
      </w:pPr>
      <w:r w:rsidRPr="00153C35">
        <w:rPr>
          <w:b/>
          <w:sz w:val="24"/>
          <w:szCs w:val="24"/>
          <w:lang w:val="fr-CA"/>
        </w:rPr>
        <w:t>La diversité des situations</w:t>
      </w:r>
    </w:p>
    <w:p w:rsidR="00153C35" w:rsidRPr="00153C35" w:rsidRDefault="00153C35" w:rsidP="00153C35">
      <w:pPr>
        <w:pStyle w:val="NoSpacing"/>
        <w:jc w:val="both"/>
        <w:rPr>
          <w:sz w:val="24"/>
          <w:szCs w:val="24"/>
          <w:lang w:val="fr-CA"/>
        </w:rPr>
      </w:pPr>
    </w:p>
    <w:p w:rsidR="00153C35" w:rsidRPr="005409F1" w:rsidRDefault="00153C35" w:rsidP="00153C35">
      <w:pPr>
        <w:pStyle w:val="NoSpacing"/>
        <w:jc w:val="both"/>
        <w:rPr>
          <w:sz w:val="24"/>
          <w:szCs w:val="24"/>
          <w:lang w:val="fr-CA"/>
        </w:rPr>
      </w:pPr>
      <w:r w:rsidRPr="00153C35">
        <w:rPr>
          <w:sz w:val="24"/>
          <w:szCs w:val="24"/>
          <w:lang w:val="fr-CA"/>
        </w:rPr>
        <w:t xml:space="preserve">La situation des espaces ruraux est très diversifiée. Représentant 70 % du territoire avec seulement 18% de la population, ces espaces faiblement peuplés correspondent aussi bien à des plaines ou plateaux (ex : Champagne), </w:t>
      </w:r>
      <w:r w:rsidR="009D050A">
        <w:rPr>
          <w:sz w:val="24"/>
          <w:szCs w:val="24"/>
          <w:lang w:val="fr-CA"/>
        </w:rPr>
        <w:t xml:space="preserve">qu’à </w:t>
      </w:r>
      <w:r w:rsidRPr="00153C35">
        <w:rPr>
          <w:sz w:val="24"/>
          <w:szCs w:val="24"/>
          <w:lang w:val="fr-CA"/>
        </w:rPr>
        <w:t xml:space="preserve">des montagnes (Massif Central, </w:t>
      </w:r>
      <w:r w:rsidR="00BE2350">
        <w:rPr>
          <w:sz w:val="24"/>
          <w:szCs w:val="24"/>
          <w:lang w:val="fr-CA"/>
        </w:rPr>
        <w:t xml:space="preserve">Jura, </w:t>
      </w:r>
      <w:r w:rsidRPr="00153C35">
        <w:rPr>
          <w:sz w:val="24"/>
          <w:szCs w:val="24"/>
          <w:lang w:val="fr-CA"/>
        </w:rPr>
        <w:t>Vo</w:t>
      </w:r>
      <w:r w:rsidR="009D050A">
        <w:rPr>
          <w:sz w:val="24"/>
          <w:szCs w:val="24"/>
          <w:lang w:val="fr-CA"/>
        </w:rPr>
        <w:t>sges, Pyrénées, Alpes) ou même</w:t>
      </w:r>
      <w:bookmarkStart w:id="0" w:name="_GoBack"/>
      <w:bookmarkEnd w:id="0"/>
      <w:r w:rsidRPr="00153C35">
        <w:rPr>
          <w:sz w:val="24"/>
          <w:szCs w:val="24"/>
          <w:lang w:val="fr-CA"/>
        </w:rPr>
        <w:t xml:space="preserve"> des portions peu urbanisées du littoral (Landes, Corse).</w:t>
      </w:r>
      <w:r w:rsidR="00C93E71" w:rsidRPr="00C93E7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E2350" w:rsidRDefault="00BE2350" w:rsidP="00153C35">
      <w:pPr>
        <w:pStyle w:val="NoSpacing"/>
        <w:jc w:val="both"/>
        <w:rPr>
          <w:sz w:val="24"/>
          <w:szCs w:val="24"/>
          <w:lang w:val="fr-CA"/>
        </w:rPr>
      </w:pPr>
    </w:p>
    <w:p w:rsidR="00BE2350" w:rsidRPr="00C93E71" w:rsidRDefault="00C93E71" w:rsidP="00153C35">
      <w:pPr>
        <w:pStyle w:val="NoSpacing"/>
        <w:jc w:val="both"/>
        <w:rPr>
          <w:b/>
          <w:sz w:val="24"/>
          <w:szCs w:val="24"/>
          <w:lang w:val="fr-CA"/>
        </w:rPr>
      </w:pPr>
      <w:r w:rsidRPr="00C93E71">
        <w:rPr>
          <w:b/>
          <w:noProof/>
          <w:sz w:val="24"/>
          <w:szCs w:val="24"/>
          <w:lang w:eastAsia="en-CA"/>
        </w:rPr>
        <w:drawing>
          <wp:anchor distT="0" distB="0" distL="114300" distR="114300" simplePos="0" relativeHeight="251662336" behindDoc="0" locked="0" layoutInCell="1" allowOverlap="1" wp14:anchorId="20580D3A" wp14:editId="6D002CFB">
            <wp:simplePos x="0" y="0"/>
            <wp:positionH relativeFrom="margin">
              <wp:posOffset>28575</wp:posOffset>
            </wp:positionH>
            <wp:positionV relativeFrom="margin">
              <wp:posOffset>2486025</wp:posOffset>
            </wp:positionV>
            <wp:extent cx="4273550" cy="3962400"/>
            <wp:effectExtent l="0" t="0" r="0" b="0"/>
            <wp:wrapSquare wrapText="bothSides"/>
            <wp:docPr id="4" name="Picture 4" descr="C:\Users\geoffrey\Documents\Cours Toronto\Cours 3e LFT\Géographie\Thème 1 Dynamiques territoriales de la France contemporaine\Nouveau dossier\Fond de carte monta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ffrey\Documents\Cours Toronto\Cours 3e LFT\Géographie\Thème 1 Dynamiques territoriales de la France contemporaine\Nouveau dossier\Fond de carte montag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3550" cy="396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350" w:rsidRPr="00C93E71">
        <w:rPr>
          <w:b/>
          <w:sz w:val="24"/>
          <w:szCs w:val="24"/>
          <w:lang w:val="fr-CA"/>
        </w:rPr>
        <w:t>Complétez le fond de carte (vous pouvez vous aider de la carte  p. 2</w:t>
      </w:r>
      <w:r w:rsidR="009073ED">
        <w:rPr>
          <w:b/>
          <w:sz w:val="24"/>
          <w:szCs w:val="24"/>
          <w:lang w:val="fr-CA"/>
        </w:rPr>
        <w:t xml:space="preserve">86 ou </w:t>
      </w:r>
      <w:r w:rsidR="009073ED" w:rsidRPr="009073ED">
        <w:rPr>
          <w:b/>
          <w:sz w:val="24"/>
          <w:szCs w:val="24"/>
          <w:u w:val="single"/>
          <w:lang w:val="fr-CA"/>
        </w:rPr>
        <w:t>1 p. 376</w:t>
      </w:r>
      <w:r w:rsidR="00BE2350" w:rsidRPr="00C93E71">
        <w:rPr>
          <w:b/>
          <w:sz w:val="24"/>
          <w:szCs w:val="24"/>
          <w:lang w:val="fr-CA"/>
        </w:rPr>
        <w:t>):</w:t>
      </w:r>
    </w:p>
    <w:p w:rsidR="00BE2350" w:rsidRDefault="00BE2350" w:rsidP="00BE2350">
      <w:pPr>
        <w:pStyle w:val="NoSpacing"/>
        <w:numPr>
          <w:ilvl w:val="0"/>
          <w:numId w:val="7"/>
        </w:numPr>
        <w:jc w:val="both"/>
        <w:rPr>
          <w:sz w:val="24"/>
          <w:szCs w:val="24"/>
          <w:lang w:val="fr-CA"/>
        </w:rPr>
      </w:pPr>
      <w:r>
        <w:rPr>
          <w:sz w:val="24"/>
          <w:szCs w:val="24"/>
          <w:lang w:val="fr-CA"/>
        </w:rPr>
        <w:t>Nommez les montagnes 1 et 2.</w:t>
      </w:r>
    </w:p>
    <w:p w:rsidR="00BE2350" w:rsidRDefault="00BE2350" w:rsidP="00BE2350">
      <w:pPr>
        <w:pStyle w:val="NoSpacing"/>
        <w:numPr>
          <w:ilvl w:val="0"/>
          <w:numId w:val="7"/>
        </w:numPr>
        <w:jc w:val="both"/>
        <w:rPr>
          <w:sz w:val="24"/>
          <w:szCs w:val="24"/>
          <w:lang w:val="fr-CA"/>
        </w:rPr>
      </w:pPr>
      <w:r>
        <w:rPr>
          <w:sz w:val="24"/>
          <w:szCs w:val="24"/>
          <w:lang w:val="fr-CA"/>
        </w:rPr>
        <w:t>Placez sur la carte les Alpes, le Massif Central et les Vosges. Coloriez-les en brun sur la carte.</w:t>
      </w:r>
    </w:p>
    <w:p w:rsidR="00BE2350" w:rsidRDefault="009073ED" w:rsidP="00BE2350">
      <w:pPr>
        <w:pStyle w:val="NoSpacing"/>
        <w:numPr>
          <w:ilvl w:val="0"/>
          <w:numId w:val="7"/>
        </w:numPr>
        <w:jc w:val="both"/>
        <w:rPr>
          <w:sz w:val="24"/>
          <w:szCs w:val="24"/>
          <w:lang w:val="fr-CA"/>
        </w:rPr>
      </w:pPr>
      <w:r>
        <w:rPr>
          <w:noProof/>
          <w:sz w:val="24"/>
          <w:szCs w:val="24"/>
          <w:lang w:eastAsia="en-CA"/>
        </w:rPr>
        <mc:AlternateContent>
          <mc:Choice Requires="wps">
            <w:drawing>
              <wp:anchor distT="0" distB="0" distL="114300" distR="114300" simplePos="0" relativeHeight="251663360" behindDoc="0" locked="0" layoutInCell="1" allowOverlap="1" wp14:anchorId="4E365F01" wp14:editId="16E78C32">
                <wp:simplePos x="0" y="0"/>
                <wp:positionH relativeFrom="column">
                  <wp:posOffset>-1787525</wp:posOffset>
                </wp:positionH>
                <wp:positionV relativeFrom="paragraph">
                  <wp:posOffset>186055</wp:posOffset>
                </wp:positionV>
                <wp:extent cx="1619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40.75pt;margin-top:14.65pt;width:12.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" fillcolor="#fde9d9 [665]" strokecolor="#fde9d9 [665]" strokeweight="2pt"/>
            </w:pict>
          </mc:Fallback>
        </mc:AlternateContent>
      </w:r>
      <w:r w:rsidR="00BE2350">
        <w:rPr>
          <w:sz w:val="24"/>
          <w:szCs w:val="24"/>
          <w:lang w:val="fr-CA"/>
        </w:rPr>
        <w:t>Coloriez le reste de la carte en vert (=plaines et plateaux). Placez le Bassin Aquitain et le Bassin Parisien.</w:t>
      </w:r>
    </w:p>
    <w:p w:rsidR="00BE2350" w:rsidRPr="00153C35" w:rsidRDefault="00BE2350" w:rsidP="00BE2350">
      <w:pPr>
        <w:pStyle w:val="NoSpacing"/>
        <w:numPr>
          <w:ilvl w:val="0"/>
          <w:numId w:val="7"/>
        </w:numPr>
        <w:jc w:val="both"/>
        <w:rPr>
          <w:sz w:val="24"/>
          <w:szCs w:val="24"/>
          <w:lang w:val="fr-CA"/>
        </w:rPr>
      </w:pPr>
      <w:r>
        <w:rPr>
          <w:sz w:val="24"/>
          <w:szCs w:val="24"/>
          <w:lang w:val="fr-CA"/>
        </w:rPr>
        <w:t>Construisez une légende où vous expliquez la signification des couleurs utilisées sur la carte</w:t>
      </w:r>
    </w:p>
    <w:p w:rsidR="00153C35" w:rsidRDefault="009073ED" w:rsidP="00153C35">
      <w:pPr>
        <w:pStyle w:val="NoSpacing"/>
        <w:jc w:val="both"/>
        <w:rPr>
          <w:sz w:val="24"/>
          <w:szCs w:val="24"/>
          <w:lang w:val="fr-CA"/>
        </w:rPr>
      </w:pPr>
      <w:r>
        <w:rPr>
          <w:noProof/>
          <w:sz w:val="24"/>
          <w:szCs w:val="24"/>
          <w:lang w:eastAsia="en-CA"/>
        </w:rPr>
        <mc:AlternateContent>
          <mc:Choice Requires="wps">
            <w:drawing>
              <wp:anchor distT="0" distB="0" distL="114300" distR="114300" simplePos="0" relativeHeight="251665408" behindDoc="0" locked="0" layoutInCell="1" allowOverlap="1" wp14:anchorId="7B0EB954" wp14:editId="7EE8D4EE">
                <wp:simplePos x="0" y="0"/>
                <wp:positionH relativeFrom="column">
                  <wp:posOffset>-2025650</wp:posOffset>
                </wp:positionH>
                <wp:positionV relativeFrom="paragraph">
                  <wp:posOffset>146050</wp:posOffset>
                </wp:positionV>
                <wp:extent cx="1619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59.5pt;margin-top:11.5pt;width:12.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" fillcolor="#fde9d9 [665]" strokecolor="#fde9d9 [665]" strokeweight="2pt"/>
            </w:pict>
          </mc:Fallback>
        </mc:AlternateContent>
      </w:r>
    </w:p>
    <w:p w:rsidR="00C93E71" w:rsidRDefault="00C93E71" w:rsidP="00153C35">
      <w:pPr>
        <w:pStyle w:val="NoSpacing"/>
        <w:jc w:val="both"/>
        <w:rPr>
          <w:sz w:val="24"/>
          <w:szCs w:val="24"/>
          <w:lang w:val="fr-CA"/>
        </w:rPr>
      </w:pPr>
      <w:r>
        <w:rPr>
          <w:sz w:val="24"/>
          <w:szCs w:val="24"/>
          <w:lang w:val="fr-CA"/>
        </w:rPr>
        <w:t>Légende :</w:t>
      </w:r>
    </w:p>
    <w:p w:rsidR="00C93E71" w:rsidRDefault="00C93E71" w:rsidP="00153C35">
      <w:pPr>
        <w:pStyle w:val="NoSpacing"/>
        <w:jc w:val="both"/>
        <w:rPr>
          <w:sz w:val="24"/>
          <w:szCs w:val="24"/>
          <w:lang w:val="fr-CA"/>
        </w:rPr>
      </w:pPr>
    </w:p>
    <w:p w:rsidR="00C93E71" w:rsidRDefault="00C93E71" w:rsidP="00153C35">
      <w:pPr>
        <w:pStyle w:val="NoSpacing"/>
        <w:jc w:val="both"/>
        <w:rPr>
          <w:sz w:val="24"/>
          <w:szCs w:val="24"/>
          <w:lang w:val="fr-CA"/>
        </w:rPr>
      </w:pPr>
    </w:p>
    <w:p w:rsidR="00C93E71" w:rsidRDefault="00C93E71" w:rsidP="00153C35">
      <w:pPr>
        <w:pStyle w:val="NoSpacing"/>
        <w:jc w:val="both"/>
        <w:rPr>
          <w:sz w:val="24"/>
          <w:szCs w:val="24"/>
          <w:lang w:val="fr-CA"/>
        </w:rPr>
      </w:pPr>
    </w:p>
    <w:p w:rsidR="009073ED" w:rsidRDefault="009073ED" w:rsidP="00C93E71">
      <w:pPr>
        <w:pStyle w:val="NoSpacing"/>
        <w:tabs>
          <w:tab w:val="left" w:pos="1185"/>
        </w:tabs>
        <w:jc w:val="both"/>
        <w:rPr>
          <w:sz w:val="24"/>
          <w:szCs w:val="24"/>
          <w:lang w:val="fr-CA"/>
        </w:rPr>
      </w:pPr>
    </w:p>
    <w:p w:rsidR="009073ED" w:rsidRDefault="009073ED" w:rsidP="00C93E71">
      <w:pPr>
        <w:pStyle w:val="NoSpacing"/>
        <w:tabs>
          <w:tab w:val="left" w:pos="1185"/>
        </w:tabs>
        <w:jc w:val="both"/>
        <w:rPr>
          <w:sz w:val="24"/>
          <w:szCs w:val="24"/>
          <w:lang w:val="fr-CA"/>
        </w:rPr>
      </w:pPr>
    </w:p>
    <w:p w:rsidR="009073ED" w:rsidRDefault="009073ED" w:rsidP="00C93E71">
      <w:pPr>
        <w:pStyle w:val="NoSpacing"/>
        <w:tabs>
          <w:tab w:val="left" w:pos="1185"/>
        </w:tabs>
        <w:jc w:val="both"/>
        <w:rPr>
          <w:sz w:val="24"/>
          <w:szCs w:val="24"/>
          <w:lang w:val="fr-CA"/>
        </w:rPr>
      </w:pPr>
    </w:p>
    <w:p w:rsidR="009073ED" w:rsidRDefault="009073ED" w:rsidP="00C93E71">
      <w:pPr>
        <w:pStyle w:val="NoSpacing"/>
        <w:tabs>
          <w:tab w:val="left" w:pos="1185"/>
        </w:tabs>
        <w:jc w:val="both"/>
        <w:rPr>
          <w:sz w:val="24"/>
          <w:szCs w:val="24"/>
          <w:lang w:val="fr-CA"/>
        </w:rPr>
      </w:pPr>
    </w:p>
    <w:p w:rsidR="009073ED" w:rsidRPr="00153C35" w:rsidRDefault="009073ED" w:rsidP="00C93E71">
      <w:pPr>
        <w:pStyle w:val="NoSpacing"/>
        <w:tabs>
          <w:tab w:val="left" w:pos="1185"/>
        </w:tabs>
        <w:jc w:val="both"/>
        <w:rPr>
          <w:sz w:val="24"/>
          <w:szCs w:val="24"/>
          <w:lang w:val="fr-CA"/>
        </w:rPr>
      </w:pPr>
    </w:p>
    <w:p w:rsidR="00153C35" w:rsidRDefault="004411A6" w:rsidP="00153C35">
      <w:pPr>
        <w:pStyle w:val="NoSpacing"/>
        <w:numPr>
          <w:ilvl w:val="0"/>
          <w:numId w:val="4"/>
        </w:numPr>
        <w:jc w:val="both"/>
        <w:rPr>
          <w:b/>
          <w:sz w:val="24"/>
          <w:szCs w:val="24"/>
          <w:lang w:val="fr-CA"/>
        </w:rPr>
      </w:pPr>
      <w:r>
        <w:rPr>
          <w:b/>
          <w:sz w:val="24"/>
          <w:szCs w:val="24"/>
          <w:lang w:val="fr-CA"/>
        </w:rPr>
        <w:t>Une d</w:t>
      </w:r>
      <w:r w:rsidR="00153C35" w:rsidRPr="00BE2350">
        <w:rPr>
          <w:b/>
          <w:sz w:val="24"/>
          <w:szCs w:val="24"/>
          <w:lang w:val="fr-CA"/>
        </w:rPr>
        <w:t>iversité des activités économiques</w:t>
      </w:r>
      <w:r>
        <w:rPr>
          <w:b/>
          <w:sz w:val="24"/>
          <w:szCs w:val="24"/>
          <w:lang w:val="fr-CA"/>
        </w:rPr>
        <w:t> </w:t>
      </w:r>
    </w:p>
    <w:p w:rsidR="00C93E71" w:rsidRDefault="00C93E71" w:rsidP="00C93E71">
      <w:pPr>
        <w:pStyle w:val="NoSpacing"/>
        <w:ind w:left="720"/>
        <w:jc w:val="both"/>
        <w:rPr>
          <w:b/>
          <w:sz w:val="24"/>
          <w:szCs w:val="24"/>
          <w:lang w:val="fr-CA"/>
        </w:rPr>
      </w:pPr>
    </w:p>
    <w:p w:rsidR="004411A6" w:rsidRDefault="004411A6" w:rsidP="004411A6">
      <w:pPr>
        <w:pStyle w:val="NoSpacing"/>
        <w:numPr>
          <w:ilvl w:val="0"/>
          <w:numId w:val="9"/>
        </w:numPr>
        <w:jc w:val="both"/>
        <w:rPr>
          <w:b/>
          <w:sz w:val="24"/>
          <w:szCs w:val="24"/>
          <w:lang w:val="fr-CA"/>
        </w:rPr>
      </w:pPr>
      <w:r>
        <w:rPr>
          <w:b/>
          <w:sz w:val="24"/>
          <w:szCs w:val="24"/>
          <w:lang w:val="fr-CA"/>
        </w:rPr>
        <w:t>Des atouts nombreux :</w:t>
      </w:r>
    </w:p>
    <w:p w:rsidR="004411A6" w:rsidRDefault="004411A6" w:rsidP="004411A6">
      <w:pPr>
        <w:pStyle w:val="NoSpacing"/>
        <w:jc w:val="both"/>
        <w:rPr>
          <w:b/>
          <w:sz w:val="24"/>
          <w:szCs w:val="24"/>
          <w:lang w:val="fr-CA"/>
        </w:rPr>
      </w:pPr>
    </w:p>
    <w:p w:rsidR="004411A6" w:rsidRDefault="004411A6" w:rsidP="004411A6">
      <w:pPr>
        <w:pStyle w:val="NoSpacing"/>
        <w:jc w:val="both"/>
        <w:rPr>
          <w:sz w:val="24"/>
          <w:szCs w:val="24"/>
          <w:lang w:val="fr-CA"/>
        </w:rPr>
      </w:pPr>
      <w:r>
        <w:rPr>
          <w:sz w:val="24"/>
          <w:szCs w:val="24"/>
          <w:lang w:val="fr-CA"/>
        </w:rPr>
        <w:t>…………………………………………………………………………………………………………………………………………………………………………………………………………………………………………………………………………………………………………………………………………………………</w:t>
      </w:r>
    </w:p>
    <w:p w:rsidR="004411A6" w:rsidRPr="004411A6" w:rsidRDefault="004411A6" w:rsidP="004411A6">
      <w:pPr>
        <w:pStyle w:val="NoSpacing"/>
        <w:jc w:val="both"/>
        <w:rPr>
          <w:sz w:val="24"/>
          <w:szCs w:val="24"/>
          <w:lang w:val="fr-CA"/>
        </w:rPr>
      </w:pPr>
      <w:r>
        <w:rPr>
          <w:sz w:val="24"/>
          <w:szCs w:val="24"/>
          <w:lang w:val="fr-CA"/>
        </w:rPr>
        <w:t>…………………………………………………………………………………………………………………………………………………………………………………………………………………………………………………………………………………………………………………………………………………………</w:t>
      </w:r>
    </w:p>
    <w:p w:rsidR="004411A6" w:rsidRPr="004411A6" w:rsidRDefault="004411A6" w:rsidP="004411A6">
      <w:pPr>
        <w:pStyle w:val="NoSpacing"/>
        <w:jc w:val="both"/>
        <w:rPr>
          <w:sz w:val="24"/>
          <w:szCs w:val="24"/>
          <w:lang w:val="fr-CA"/>
        </w:rPr>
      </w:pPr>
    </w:p>
    <w:p w:rsidR="00153C35" w:rsidRPr="004411A6" w:rsidRDefault="004411A6" w:rsidP="004411A6">
      <w:pPr>
        <w:pStyle w:val="NoSpacing"/>
        <w:numPr>
          <w:ilvl w:val="0"/>
          <w:numId w:val="9"/>
        </w:numPr>
        <w:jc w:val="both"/>
        <w:rPr>
          <w:b/>
          <w:sz w:val="24"/>
          <w:szCs w:val="24"/>
          <w:lang w:val="fr-CA"/>
        </w:rPr>
      </w:pPr>
      <w:r w:rsidRPr="004411A6">
        <w:rPr>
          <w:b/>
          <w:sz w:val="24"/>
          <w:szCs w:val="24"/>
          <w:lang w:val="fr-CA"/>
        </w:rPr>
        <w:lastRenderedPageBreak/>
        <w:t>L’exemple des montagnes</w:t>
      </w:r>
    </w:p>
    <w:p w:rsidR="00C93E71" w:rsidRPr="00153C35" w:rsidRDefault="00C93E71" w:rsidP="00153C35">
      <w:pPr>
        <w:pStyle w:val="NoSpacing"/>
        <w:jc w:val="both"/>
        <w:rPr>
          <w:sz w:val="24"/>
          <w:szCs w:val="24"/>
          <w:lang w:val="fr-CA"/>
        </w:rPr>
      </w:pPr>
    </w:p>
    <w:p w:rsidR="009073ED" w:rsidRPr="004411A6" w:rsidRDefault="004411A6" w:rsidP="009073ED">
      <w:pPr>
        <w:pStyle w:val="NoSpacing"/>
        <w:jc w:val="both"/>
        <w:rPr>
          <w:sz w:val="24"/>
          <w:szCs w:val="24"/>
          <w:lang w:val="fr-CA"/>
        </w:rPr>
      </w:pPr>
      <w:r>
        <w:rPr>
          <w:noProof/>
          <w:sz w:val="24"/>
          <w:szCs w:val="24"/>
          <w:lang w:eastAsia="en-CA"/>
        </w:rPr>
        <w:drawing>
          <wp:anchor distT="0" distB="0" distL="114300" distR="114300" simplePos="0" relativeHeight="251666432" behindDoc="0" locked="0" layoutInCell="1" allowOverlap="1" wp14:anchorId="681B61FB" wp14:editId="7D8ADB48">
            <wp:simplePos x="0" y="0"/>
            <wp:positionH relativeFrom="margin">
              <wp:posOffset>-76200</wp:posOffset>
            </wp:positionH>
            <wp:positionV relativeFrom="margin">
              <wp:posOffset>447675</wp:posOffset>
            </wp:positionV>
            <wp:extent cx="5505450" cy="1390650"/>
            <wp:effectExtent l="0" t="0" r="0" b="0"/>
            <wp:wrapSquare wrapText="bothSides"/>
            <wp:docPr id="2" name="Picture 2" descr="C:\Users\geoffrey\Documents\Cours Toronto\Cours 3e LFT\Géographie\Thème 1 Dynamiques territoriales de la France contemporaine\Nouveau dossier\Saveurs d'Ara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ffrey\Documents\Cours Toronto\Cours 3e LFT\Géographie\Thème 1 Dynamiques territoriales de la France contemporaine\Nouveau dossier\Saveurs d'Aravi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5450" cy="1390650"/>
                    </a:xfrm>
                    <a:prstGeom prst="rect">
                      <a:avLst/>
                    </a:prstGeom>
                    <a:noFill/>
                    <a:ln>
                      <a:noFill/>
                    </a:ln>
                  </pic:spPr>
                </pic:pic>
              </a:graphicData>
            </a:graphic>
          </wp:anchor>
        </w:drawing>
      </w:r>
      <w:r w:rsidR="00BE2350">
        <w:rPr>
          <w:b/>
          <w:sz w:val="24"/>
          <w:szCs w:val="24"/>
          <w:lang w:val="fr-CA"/>
        </w:rPr>
        <w:t>Pôle d’excellence rural</w:t>
      </w:r>
      <w:r w:rsidR="009073ED">
        <w:rPr>
          <w:b/>
          <w:sz w:val="24"/>
          <w:szCs w:val="24"/>
          <w:lang w:val="fr-CA"/>
        </w:rPr>
        <w:t xml:space="preserve"> (PER)</w:t>
      </w:r>
      <w:r w:rsidR="00BE2350">
        <w:rPr>
          <w:b/>
          <w:sz w:val="24"/>
          <w:szCs w:val="24"/>
          <w:lang w:val="fr-CA"/>
        </w:rPr>
        <w:t xml:space="preserve"> = </w:t>
      </w:r>
      <w:r w:rsidR="009073ED" w:rsidRPr="004411A6">
        <w:rPr>
          <w:sz w:val="24"/>
          <w:szCs w:val="24"/>
          <w:lang w:val="fr-CA"/>
        </w:rPr>
        <w:t>mesures de l’État destinées à dynamiser les espaces ruraux en difficultés</w:t>
      </w:r>
    </w:p>
    <w:p w:rsidR="00C93E71" w:rsidRPr="00C93E71" w:rsidRDefault="00C93E71" w:rsidP="009073ED">
      <w:pPr>
        <w:pStyle w:val="NoSpacing"/>
        <w:jc w:val="both"/>
        <w:rPr>
          <w:sz w:val="24"/>
          <w:szCs w:val="24"/>
          <w:lang w:val="fr-CA"/>
        </w:rPr>
      </w:pPr>
    </w:p>
    <w:p w:rsidR="00153C35" w:rsidRPr="00153C35" w:rsidRDefault="00153C35" w:rsidP="00153C35">
      <w:pPr>
        <w:pStyle w:val="NoSpacing"/>
        <w:numPr>
          <w:ilvl w:val="0"/>
          <w:numId w:val="2"/>
        </w:numPr>
        <w:jc w:val="both"/>
        <w:rPr>
          <w:sz w:val="24"/>
          <w:szCs w:val="24"/>
          <w:u w:val="single"/>
          <w:lang w:val="fr-CA"/>
        </w:rPr>
      </w:pPr>
      <w:r w:rsidRPr="00153C35">
        <w:rPr>
          <w:sz w:val="24"/>
          <w:szCs w:val="24"/>
          <w:u w:val="single"/>
          <w:lang w:val="fr-CA"/>
        </w:rPr>
        <w:t>Sur qu</w:t>
      </w:r>
      <w:r w:rsidR="00251083">
        <w:rPr>
          <w:sz w:val="24"/>
          <w:szCs w:val="24"/>
          <w:u w:val="single"/>
          <w:lang w:val="fr-CA"/>
        </w:rPr>
        <w:t>els atouts</w:t>
      </w:r>
      <w:r w:rsidRPr="00153C35">
        <w:rPr>
          <w:sz w:val="24"/>
          <w:szCs w:val="24"/>
          <w:u w:val="single"/>
          <w:lang w:val="fr-CA"/>
        </w:rPr>
        <w:t xml:space="preserve"> cette communauté des communes de Thones insiste-t-elle pour mettre en valeur sa vallée ?</w:t>
      </w:r>
    </w:p>
    <w:p w:rsidR="00251083" w:rsidRDefault="00C93E71" w:rsidP="00C93E71">
      <w:pPr>
        <w:pStyle w:val="NoSpacing"/>
        <w:jc w:val="both"/>
        <w:rPr>
          <w:i/>
          <w:sz w:val="24"/>
          <w:szCs w:val="24"/>
          <w:lang w:val="fr-CA"/>
        </w:rPr>
      </w:pPr>
      <w:r>
        <w:rPr>
          <w:i/>
          <w:sz w:val="24"/>
          <w:szCs w:val="24"/>
          <w:lang w:val="fr-CA"/>
        </w:rPr>
        <w:t>……………………………………………………………………………………………………………………………………………………………………………</w:t>
      </w:r>
    </w:p>
    <w:p w:rsidR="00C93E71" w:rsidRDefault="00C93E71" w:rsidP="00C93E71">
      <w:pPr>
        <w:pStyle w:val="NoSpacing"/>
        <w:jc w:val="both"/>
        <w:rPr>
          <w:i/>
          <w:sz w:val="24"/>
          <w:szCs w:val="24"/>
          <w:lang w:val="fr-CA"/>
        </w:rPr>
      </w:pPr>
      <w:r>
        <w:rPr>
          <w:i/>
          <w:sz w:val="24"/>
          <w:szCs w:val="24"/>
          <w:lang w:val="fr-CA"/>
        </w:rPr>
        <w:t>……………………………………………………………………………………………………………………………………………………………………………</w:t>
      </w:r>
    </w:p>
    <w:p w:rsidR="00C93E71" w:rsidRDefault="00C93E71" w:rsidP="00C93E71">
      <w:pPr>
        <w:pStyle w:val="NoSpacing"/>
        <w:jc w:val="both"/>
        <w:rPr>
          <w:i/>
          <w:sz w:val="24"/>
          <w:szCs w:val="24"/>
          <w:lang w:val="fr-CA"/>
        </w:rPr>
      </w:pPr>
      <w:r>
        <w:rPr>
          <w:i/>
          <w:sz w:val="24"/>
          <w:szCs w:val="24"/>
          <w:lang w:val="fr-CA"/>
        </w:rPr>
        <w:t>……………………………………………………………………………………………………………………………………………………………………………</w:t>
      </w:r>
    </w:p>
    <w:p w:rsidR="00C93E71" w:rsidRDefault="00C93E71" w:rsidP="00C93E71">
      <w:pPr>
        <w:pStyle w:val="NoSpacing"/>
        <w:jc w:val="both"/>
        <w:rPr>
          <w:i/>
          <w:sz w:val="24"/>
          <w:szCs w:val="24"/>
          <w:lang w:val="fr-CA"/>
        </w:rPr>
      </w:pPr>
      <w:r>
        <w:rPr>
          <w:i/>
          <w:sz w:val="24"/>
          <w:szCs w:val="24"/>
          <w:lang w:val="fr-CA"/>
        </w:rPr>
        <w:t>……………………………………………………………………………………………………………………………………………………………………………</w:t>
      </w:r>
    </w:p>
    <w:p w:rsidR="00C93E71" w:rsidRDefault="00C93E71" w:rsidP="00C93E71">
      <w:pPr>
        <w:pStyle w:val="NoSpacing"/>
        <w:jc w:val="both"/>
        <w:rPr>
          <w:i/>
          <w:sz w:val="24"/>
          <w:szCs w:val="24"/>
          <w:lang w:val="fr-CA"/>
        </w:rPr>
      </w:pPr>
      <w:r>
        <w:rPr>
          <w:i/>
          <w:sz w:val="24"/>
          <w:szCs w:val="24"/>
          <w:lang w:val="fr-CA"/>
        </w:rPr>
        <w:t>……………………………………………………………………………………………………………………………………………………………………………</w:t>
      </w:r>
    </w:p>
    <w:p w:rsidR="00C93E71" w:rsidRDefault="00C93E71" w:rsidP="00C93E71">
      <w:pPr>
        <w:pStyle w:val="NoSpacing"/>
        <w:jc w:val="both"/>
        <w:rPr>
          <w:i/>
          <w:sz w:val="24"/>
          <w:szCs w:val="24"/>
          <w:lang w:val="fr-CA"/>
        </w:rPr>
      </w:pPr>
    </w:p>
    <w:p w:rsidR="004411A6" w:rsidRDefault="00153C35" w:rsidP="004411A6">
      <w:pPr>
        <w:pStyle w:val="NoSpacing"/>
        <w:ind w:firstLine="720"/>
        <w:jc w:val="both"/>
        <w:rPr>
          <w:sz w:val="24"/>
          <w:szCs w:val="24"/>
          <w:lang w:val="fr-CA"/>
        </w:rPr>
      </w:pPr>
      <w:r w:rsidRPr="00153C35">
        <w:rPr>
          <w:sz w:val="24"/>
          <w:szCs w:val="24"/>
          <w:lang w:val="fr-CA"/>
        </w:rPr>
        <w:t>Le tourisme vient se rajouter aux activités traditionnelles des espaces faiblement peuplés comme l’agriculture ou la viticulture qui demeurent parfois très d</w:t>
      </w:r>
      <w:r w:rsidR="004411A6">
        <w:rPr>
          <w:sz w:val="24"/>
          <w:szCs w:val="24"/>
          <w:lang w:val="fr-CA"/>
        </w:rPr>
        <w:t>ynamiques</w:t>
      </w:r>
      <w:r w:rsidRPr="00153C35">
        <w:rPr>
          <w:sz w:val="24"/>
          <w:szCs w:val="24"/>
          <w:lang w:val="fr-CA"/>
        </w:rPr>
        <w:t>.</w:t>
      </w:r>
      <w:r w:rsidR="004411A6">
        <w:rPr>
          <w:sz w:val="24"/>
          <w:szCs w:val="24"/>
          <w:lang w:val="fr-CA"/>
        </w:rPr>
        <w:t xml:space="preserve"> La grande céréaliculture en Beauce ou en Champagne est très performante tandis que les vignobles assurent le succès économiques de nombreuses régions (vins de Bordeaux, vins de la Loire, Champagne, Alsace, Bourgogne, vallée du Rhône…)</w:t>
      </w:r>
    </w:p>
    <w:p w:rsidR="00153C35" w:rsidRPr="00153C35" w:rsidRDefault="00153C35" w:rsidP="00153C35">
      <w:pPr>
        <w:pStyle w:val="NoSpacing"/>
        <w:ind w:firstLine="720"/>
        <w:jc w:val="both"/>
        <w:rPr>
          <w:sz w:val="24"/>
          <w:szCs w:val="24"/>
          <w:lang w:val="fr-CA"/>
        </w:rPr>
      </w:pPr>
    </w:p>
    <w:p w:rsidR="00153C35" w:rsidRPr="00153C35" w:rsidRDefault="00153C35" w:rsidP="00153C35">
      <w:pPr>
        <w:pStyle w:val="NoSpacing"/>
        <w:ind w:firstLine="360"/>
        <w:jc w:val="both"/>
        <w:rPr>
          <w:sz w:val="24"/>
          <w:szCs w:val="24"/>
          <w:lang w:val="fr-CA"/>
        </w:rPr>
      </w:pPr>
      <w:r w:rsidRPr="00153C35">
        <w:rPr>
          <w:sz w:val="24"/>
          <w:szCs w:val="24"/>
          <w:lang w:val="fr-CA"/>
        </w:rPr>
        <w:t xml:space="preserve">Les espaces ruraux sont devenus un enjeu d’aménagement du territoire. L’État a mis en place </w:t>
      </w:r>
      <w:r w:rsidR="004411A6">
        <w:rPr>
          <w:sz w:val="24"/>
          <w:szCs w:val="24"/>
          <w:lang w:val="fr-CA"/>
        </w:rPr>
        <w:t xml:space="preserve">des aides publiques dans le cadre des ZRR et </w:t>
      </w:r>
      <w:r w:rsidRPr="00153C35">
        <w:rPr>
          <w:sz w:val="24"/>
          <w:szCs w:val="24"/>
          <w:lang w:val="fr-CA"/>
        </w:rPr>
        <w:t>des pôles d’excellence rurale pour essayer de valoriser et développer les petites entreprises artisanales ou industrielles ainsi que les activités agricoles.</w:t>
      </w:r>
    </w:p>
    <w:p w:rsidR="00153C35" w:rsidRDefault="00153C35" w:rsidP="00153C35">
      <w:pPr>
        <w:pStyle w:val="NoSpacing"/>
        <w:jc w:val="both"/>
        <w:rPr>
          <w:sz w:val="24"/>
          <w:szCs w:val="24"/>
          <w:lang w:val="fr-CA"/>
        </w:rPr>
      </w:pPr>
    </w:p>
    <w:p w:rsidR="004411A6" w:rsidRDefault="004411A6" w:rsidP="004411A6">
      <w:pPr>
        <w:pStyle w:val="NoSpacing"/>
        <w:jc w:val="both"/>
        <w:rPr>
          <w:sz w:val="24"/>
          <w:szCs w:val="24"/>
          <w:lang w:val="fr-CA"/>
        </w:rPr>
      </w:pPr>
      <w:r w:rsidRPr="0070062A">
        <w:rPr>
          <w:b/>
          <w:sz w:val="24"/>
          <w:szCs w:val="24"/>
          <w:lang w:val="fr-CA"/>
        </w:rPr>
        <w:t>Zone de revitalisation rural (ZRR)</w:t>
      </w:r>
      <w:r>
        <w:rPr>
          <w:sz w:val="24"/>
          <w:szCs w:val="24"/>
          <w:lang w:val="fr-CA"/>
        </w:rPr>
        <w:t xml:space="preserve"> = territoire rural qui rencontre des difficultés économiques. Les entreprises qui y sont implantés peuvent bénéficier d’avantages fiscaux, notamment lors de leur création. </w:t>
      </w:r>
    </w:p>
    <w:p w:rsidR="004411A6" w:rsidRDefault="004411A6" w:rsidP="004411A6">
      <w:pPr>
        <w:pStyle w:val="NoSpacing"/>
        <w:jc w:val="both"/>
        <w:rPr>
          <w:sz w:val="24"/>
          <w:szCs w:val="24"/>
          <w:lang w:val="fr-CA"/>
        </w:rPr>
      </w:pPr>
      <w:r w:rsidRPr="0070062A">
        <w:rPr>
          <w:b/>
          <w:sz w:val="24"/>
          <w:szCs w:val="24"/>
          <w:lang w:val="fr-CA"/>
        </w:rPr>
        <w:t>Revitalisation</w:t>
      </w:r>
      <w:r>
        <w:rPr>
          <w:sz w:val="24"/>
          <w:szCs w:val="24"/>
          <w:lang w:val="fr-CA"/>
        </w:rPr>
        <w:t xml:space="preserve"> = redonner vie et dynamisme à une région</w:t>
      </w:r>
    </w:p>
    <w:p w:rsidR="004411A6" w:rsidRPr="00153C35" w:rsidRDefault="004411A6" w:rsidP="00153C35">
      <w:pPr>
        <w:pStyle w:val="NoSpacing"/>
        <w:jc w:val="both"/>
        <w:rPr>
          <w:sz w:val="24"/>
          <w:szCs w:val="24"/>
          <w:lang w:val="fr-CA"/>
        </w:rPr>
      </w:pPr>
    </w:p>
    <w:p w:rsidR="00153C35" w:rsidRPr="00153C35" w:rsidRDefault="00153C35" w:rsidP="00153C35">
      <w:pPr>
        <w:pStyle w:val="NoSpacing"/>
        <w:numPr>
          <w:ilvl w:val="0"/>
          <w:numId w:val="4"/>
        </w:numPr>
        <w:jc w:val="both"/>
        <w:rPr>
          <w:b/>
          <w:sz w:val="24"/>
          <w:szCs w:val="24"/>
          <w:lang w:val="fr-CA"/>
        </w:rPr>
      </w:pPr>
      <w:r w:rsidRPr="00153C35">
        <w:rPr>
          <w:b/>
          <w:sz w:val="24"/>
          <w:szCs w:val="24"/>
          <w:lang w:val="fr-CA"/>
        </w:rPr>
        <w:t>Des défis divers</w:t>
      </w:r>
    </w:p>
    <w:p w:rsidR="00153C35" w:rsidRPr="00153C35" w:rsidRDefault="00153C35" w:rsidP="00153C35">
      <w:pPr>
        <w:pStyle w:val="NoSpacing"/>
        <w:jc w:val="both"/>
        <w:rPr>
          <w:sz w:val="24"/>
          <w:szCs w:val="24"/>
          <w:lang w:val="fr-CA"/>
        </w:rPr>
      </w:pPr>
    </w:p>
    <w:p w:rsidR="00153C35" w:rsidRPr="00153C35" w:rsidRDefault="00153C35" w:rsidP="00153C35">
      <w:pPr>
        <w:pStyle w:val="NoSpacing"/>
        <w:numPr>
          <w:ilvl w:val="0"/>
          <w:numId w:val="5"/>
        </w:numPr>
        <w:jc w:val="both"/>
        <w:rPr>
          <w:b/>
          <w:sz w:val="24"/>
          <w:szCs w:val="24"/>
          <w:lang w:val="fr-CA"/>
        </w:rPr>
      </w:pPr>
      <w:r w:rsidRPr="00153C35">
        <w:rPr>
          <w:b/>
          <w:sz w:val="24"/>
          <w:szCs w:val="24"/>
          <w:lang w:val="fr-CA"/>
        </w:rPr>
        <w:t>Les défis de l’enclavement (= isolement)</w:t>
      </w:r>
    </w:p>
    <w:p w:rsidR="00153C35" w:rsidRPr="00153C35" w:rsidRDefault="00153C35" w:rsidP="00153C35">
      <w:pPr>
        <w:pStyle w:val="NoSpacing"/>
        <w:jc w:val="both"/>
        <w:rPr>
          <w:sz w:val="24"/>
          <w:szCs w:val="24"/>
          <w:lang w:val="fr-CA"/>
        </w:rPr>
      </w:pPr>
    </w:p>
    <w:p w:rsidR="00153C35" w:rsidRPr="00153C35" w:rsidRDefault="00153C35" w:rsidP="00251083">
      <w:pPr>
        <w:pStyle w:val="NoSpacing"/>
        <w:ind w:firstLine="720"/>
        <w:jc w:val="both"/>
        <w:rPr>
          <w:sz w:val="24"/>
          <w:szCs w:val="24"/>
          <w:lang w:val="fr-CA"/>
        </w:rPr>
      </w:pPr>
      <w:r w:rsidRPr="00153C35">
        <w:rPr>
          <w:sz w:val="24"/>
          <w:szCs w:val="24"/>
          <w:lang w:val="fr-CA"/>
        </w:rPr>
        <w:t>Certains espaces faiblement peuplés et qui sont enclavés (= isolés) sont confrontés à de grandes difficultés. Avec le recul démographique et le vieillissement de la population, certaines communes rurales perdent bon nombre de services (fermetures d’écoles, de postes, de commerces…) qui sont regroupées dans des villes proches.</w:t>
      </w:r>
    </w:p>
    <w:p w:rsidR="00153C35" w:rsidRPr="00153C35" w:rsidRDefault="00153C35" w:rsidP="00153C35">
      <w:pPr>
        <w:pStyle w:val="NoSpacing"/>
        <w:jc w:val="both"/>
        <w:rPr>
          <w:sz w:val="24"/>
          <w:szCs w:val="24"/>
          <w:lang w:val="fr-CA"/>
        </w:rPr>
      </w:pPr>
    </w:p>
    <w:p w:rsidR="00153C35" w:rsidRPr="00153C35" w:rsidRDefault="004411A6" w:rsidP="00153C35">
      <w:pPr>
        <w:pStyle w:val="NoSpacing"/>
        <w:numPr>
          <w:ilvl w:val="0"/>
          <w:numId w:val="5"/>
        </w:numPr>
        <w:jc w:val="both"/>
        <w:rPr>
          <w:b/>
          <w:sz w:val="24"/>
          <w:szCs w:val="24"/>
          <w:lang w:val="fr-CA"/>
        </w:rPr>
      </w:pPr>
      <w:r>
        <w:rPr>
          <w:b/>
          <w:sz w:val="24"/>
          <w:szCs w:val="24"/>
          <w:lang w:val="fr-CA"/>
        </w:rPr>
        <w:t>Des conflits d’usage nombreux</w:t>
      </w:r>
    </w:p>
    <w:p w:rsidR="00153C35" w:rsidRPr="00153C35" w:rsidRDefault="00153C35" w:rsidP="00153C35">
      <w:pPr>
        <w:pStyle w:val="NoSpacing"/>
        <w:jc w:val="both"/>
        <w:rPr>
          <w:sz w:val="24"/>
          <w:szCs w:val="24"/>
          <w:lang w:val="fr-CA"/>
        </w:rPr>
      </w:pPr>
    </w:p>
    <w:p w:rsidR="00153C35" w:rsidRDefault="00251083" w:rsidP="00153C35">
      <w:pPr>
        <w:pStyle w:val="NoSpacing"/>
        <w:jc w:val="both"/>
        <w:rPr>
          <w:b/>
          <w:sz w:val="24"/>
          <w:szCs w:val="24"/>
          <w:lang w:val="fr-CA"/>
        </w:rPr>
      </w:pPr>
      <w:r w:rsidRPr="004411A6">
        <w:rPr>
          <w:b/>
          <w:sz w:val="24"/>
          <w:szCs w:val="24"/>
          <w:lang w:val="fr-CA"/>
        </w:rPr>
        <w:t>L’e</w:t>
      </w:r>
      <w:r w:rsidR="00153C35" w:rsidRPr="004411A6">
        <w:rPr>
          <w:b/>
          <w:sz w:val="24"/>
          <w:szCs w:val="24"/>
          <w:lang w:val="fr-CA"/>
        </w:rPr>
        <w:t>xemple du parc naturel de la Narbonnaise</w:t>
      </w:r>
      <w:r w:rsidRPr="004411A6">
        <w:rPr>
          <w:b/>
          <w:sz w:val="24"/>
          <w:szCs w:val="24"/>
          <w:lang w:val="fr-CA"/>
        </w:rPr>
        <w:t>.</w:t>
      </w:r>
    </w:p>
    <w:p w:rsidR="004411A6" w:rsidRPr="004411A6" w:rsidRDefault="004411A6" w:rsidP="00153C35">
      <w:pPr>
        <w:pStyle w:val="NoSpacing"/>
        <w:jc w:val="both"/>
        <w:rPr>
          <w:b/>
          <w:sz w:val="24"/>
          <w:szCs w:val="24"/>
          <w:lang w:val="fr-CA"/>
        </w:rPr>
      </w:pPr>
    </w:p>
    <w:p w:rsidR="00C93E71" w:rsidRPr="00153C35" w:rsidRDefault="00C93E71" w:rsidP="00153C35">
      <w:pPr>
        <w:pStyle w:val="NoSpacing"/>
        <w:jc w:val="both"/>
        <w:rPr>
          <w:sz w:val="24"/>
          <w:szCs w:val="24"/>
          <w:lang w:val="fr-CA"/>
        </w:rPr>
      </w:pPr>
    </w:p>
    <w:p w:rsidR="00E6072F" w:rsidRDefault="00E6072F" w:rsidP="00153C35">
      <w:pPr>
        <w:pStyle w:val="NoSpacing"/>
        <w:jc w:val="both"/>
        <w:rPr>
          <w:sz w:val="24"/>
          <w:szCs w:val="24"/>
          <w:lang w:val="fr-CA"/>
        </w:rPr>
      </w:pPr>
      <w:r w:rsidRPr="00153C35">
        <w:rPr>
          <w:noProof/>
          <w:sz w:val="24"/>
          <w:szCs w:val="24"/>
          <w:lang w:eastAsia="en-CA"/>
        </w:rPr>
        <w:lastRenderedPageBreak/>
        <mc:AlternateContent>
          <mc:Choice Requires="wps">
            <w:drawing>
              <wp:anchor distT="0" distB="0" distL="114300" distR="114300" simplePos="0" relativeHeight="251659264" behindDoc="0" locked="0" layoutInCell="1" allowOverlap="1" wp14:anchorId="313501A6" wp14:editId="598D1AAA">
                <wp:simplePos x="0" y="0"/>
                <wp:positionH relativeFrom="margin">
                  <wp:posOffset>3695700</wp:posOffset>
                </wp:positionH>
                <wp:positionV relativeFrom="margin">
                  <wp:posOffset>57150</wp:posOffset>
                </wp:positionV>
                <wp:extent cx="3143250" cy="45434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543425"/>
                        </a:xfrm>
                        <a:prstGeom prst="rect">
                          <a:avLst/>
                        </a:prstGeom>
                        <a:solidFill>
                          <a:srgbClr val="FFFFFF"/>
                        </a:solidFill>
                        <a:ln w="9525">
                          <a:solidFill>
                            <a:srgbClr val="000000"/>
                          </a:solidFill>
                          <a:miter lim="800000"/>
                          <a:headEnd/>
                          <a:tailEnd/>
                        </a:ln>
                      </wps:spPr>
                      <wps:txbx>
                        <w:txbxContent>
                          <w:p w:rsidR="009073ED" w:rsidRPr="00251083" w:rsidRDefault="009073ED" w:rsidP="00153C35">
                            <w:pPr>
                              <w:pStyle w:val="NormalWeb"/>
                              <w:spacing w:before="0" w:beforeAutospacing="0" w:after="0" w:afterAutospacing="0"/>
                              <w:jc w:val="both"/>
                              <w:textAlignment w:val="baseline"/>
                              <w:rPr>
                                <w:b/>
                                <w:lang w:val="fr-CA"/>
                              </w:rPr>
                            </w:pPr>
                            <w:r>
                              <w:rPr>
                                <w:rFonts w:ascii="Arial Bold" w:eastAsia="Arial Bold" w:hAnsi="Arial Bold" w:cs="Arial Bold"/>
                                <w:b/>
                                <w:color w:val="000000" w:themeColor="text1"/>
                                <w:kern w:val="24"/>
                                <w:lang w:val="fr-CA"/>
                              </w:rPr>
                              <w:t>Document 1</w:t>
                            </w:r>
                          </w:p>
                          <w:p w:rsidR="009073ED" w:rsidRPr="00E6072F" w:rsidRDefault="009073ED" w:rsidP="00153C35">
                            <w:pPr>
                              <w:pStyle w:val="NormalWeb"/>
                              <w:spacing w:before="0" w:beforeAutospacing="0" w:after="0" w:afterAutospacing="0"/>
                              <w:jc w:val="both"/>
                              <w:textAlignment w:val="baseline"/>
                              <w:rPr>
                                <w:rFonts w:ascii="Arial" w:eastAsia="ヒラギノ角ゴ ProN W3" w:hAnsi="Arial" w:cs="Arial"/>
                                <w:color w:val="000000" w:themeColor="text1"/>
                                <w:kern w:val="24"/>
                                <w:sz w:val="18"/>
                                <w:szCs w:val="36"/>
                                <w:lang w:val="fr-CA"/>
                              </w:rPr>
                            </w:pPr>
                          </w:p>
                          <w:p w:rsidR="009073ED" w:rsidRPr="00251083" w:rsidRDefault="009073ED" w:rsidP="00153C35">
                            <w:pPr>
                              <w:pStyle w:val="NormalWeb"/>
                              <w:spacing w:before="0" w:beforeAutospacing="0" w:after="0" w:afterAutospacing="0"/>
                              <w:jc w:val="both"/>
                              <w:textAlignment w:val="baseline"/>
                              <w:rPr>
                                <w:sz w:val="20"/>
                                <w:szCs w:val="20"/>
                                <w:lang w:val="fr-CA"/>
                              </w:rPr>
                            </w:pPr>
                            <w:r w:rsidRPr="00251083">
                              <w:rPr>
                                <w:rFonts w:ascii="Arial" w:eastAsia="ヒラギノ角ゴ ProN W3" w:hAnsi="Arial" w:cs="Arial"/>
                                <w:color w:val="000000" w:themeColor="text1"/>
                                <w:kern w:val="24"/>
                                <w:sz w:val="20"/>
                                <w:szCs w:val="20"/>
                                <w:lang w:val="fr-CA"/>
                              </w:rPr>
                              <w:t>Les grands milieux naturels du littoral connais</w:t>
                            </w:r>
                            <w:r>
                              <w:rPr>
                                <w:rFonts w:ascii="Arial" w:eastAsia="ヒラギノ角ゴ ProN W3" w:hAnsi="Arial" w:cs="Arial"/>
                                <w:color w:val="000000" w:themeColor="text1"/>
                                <w:kern w:val="24"/>
                                <w:sz w:val="20"/>
                                <w:szCs w:val="20"/>
                                <w:lang w:val="fr-CA"/>
                              </w:rPr>
                              <w:t>sent une régression inquiétante</w:t>
                            </w:r>
                            <w:r w:rsidRPr="00251083">
                              <w:rPr>
                                <w:rFonts w:ascii="Arial" w:eastAsia="ヒラギノ角ゴ ProN W3" w:hAnsi="Arial" w:cs="Arial"/>
                                <w:color w:val="000000" w:themeColor="text1"/>
                                <w:kern w:val="24"/>
                                <w:sz w:val="20"/>
                                <w:szCs w:val="20"/>
                                <w:lang w:val="fr-CA"/>
                              </w:rPr>
                              <w:t xml:space="preserve">. Ces grands milieux, convoités par les aménageurs urbains, touristiques ou industriels, abritent de nombreuses espèces menacées. Sous l’influence de l’artificialisation et des pollutions, de la surpêche, de l’érosion, des intrusions salines, des invasions biologiques et du réchauffement climatique, la dégradation des écosystèmes littoraux pourrait se poursuivre et justifie la création d’aires protégées.  ( ..... ) </w:t>
                            </w:r>
                          </w:p>
                          <w:p w:rsidR="009073ED" w:rsidRPr="00251083" w:rsidRDefault="009073ED" w:rsidP="00153C35">
                            <w:pPr>
                              <w:pStyle w:val="NormalWeb"/>
                              <w:spacing w:before="0" w:beforeAutospacing="0" w:after="0" w:afterAutospacing="0"/>
                              <w:jc w:val="both"/>
                              <w:textAlignment w:val="baseline"/>
                              <w:rPr>
                                <w:sz w:val="20"/>
                                <w:szCs w:val="20"/>
                                <w:lang w:val="fr-CA"/>
                              </w:rPr>
                            </w:pPr>
                            <w:r w:rsidRPr="00251083">
                              <w:rPr>
                                <w:rFonts w:ascii="Arial" w:eastAsia="ヒラギノ角ゴ ProN W3" w:hAnsi="Arial" w:cs="Arial"/>
                                <w:color w:val="000000" w:themeColor="text1"/>
                                <w:kern w:val="24"/>
                                <w:sz w:val="20"/>
                                <w:szCs w:val="20"/>
                                <w:lang w:val="fr-CA"/>
                              </w:rPr>
                              <w:t>Le parc naturel régional de la Narbonnaise en Méditerranée, composé de 22 communes, tente de pérenniser 7000 hectares de lagunes remarquables. Le parc travaille bien sûr à l’inventaire et à la protection de la flore et de la faune, mais il soutient</w:t>
                            </w:r>
                            <w:r>
                              <w:rPr>
                                <w:rFonts w:ascii="Arial" w:eastAsia="ヒラギノ角ゴ ProN W3" w:hAnsi="Arial" w:cs="Arial"/>
                                <w:color w:val="000000" w:themeColor="text1"/>
                                <w:kern w:val="24"/>
                                <w:sz w:val="20"/>
                                <w:szCs w:val="20"/>
                                <w:lang w:val="fr-CA"/>
                              </w:rPr>
                              <w:t xml:space="preserve"> aussi la pêche traditionnelle (</w:t>
                            </w:r>
                            <w:r w:rsidRPr="00251083">
                              <w:rPr>
                                <w:rFonts w:ascii="Arial" w:eastAsia="ヒラギノ角ゴ ProN W3" w:hAnsi="Arial" w:cs="Arial"/>
                                <w:color w:val="000000" w:themeColor="text1"/>
                                <w:kern w:val="24"/>
                                <w:sz w:val="20"/>
                                <w:szCs w:val="20"/>
                                <w:lang w:val="fr-CA"/>
                              </w:rPr>
                              <w:t>..</w:t>
                            </w:r>
                            <w:r>
                              <w:rPr>
                                <w:rFonts w:ascii="Arial" w:eastAsia="ヒラギノ角ゴ ProN W3" w:hAnsi="Arial" w:cs="Arial"/>
                                <w:color w:val="000000" w:themeColor="text1"/>
                                <w:kern w:val="24"/>
                                <w:sz w:val="20"/>
                                <w:szCs w:val="20"/>
                                <w:lang w:val="fr-CA"/>
                              </w:rPr>
                              <w:t>.</w:t>
                            </w:r>
                            <w:r w:rsidRPr="00251083">
                              <w:rPr>
                                <w:rFonts w:ascii="Arial" w:eastAsia="ヒラギノ角ゴ ProN W3" w:hAnsi="Arial" w:cs="Arial"/>
                                <w:color w:val="000000" w:themeColor="text1"/>
                                <w:kern w:val="24"/>
                                <w:sz w:val="20"/>
                                <w:szCs w:val="20"/>
                                <w:lang w:val="fr-CA"/>
                              </w:rPr>
                              <w:t>)</w:t>
                            </w:r>
                            <w:r>
                              <w:rPr>
                                <w:rFonts w:ascii="Arial" w:eastAsia="ヒラギノ角ゴ ProN W3" w:hAnsi="Arial" w:cs="Arial"/>
                                <w:color w:val="000000" w:themeColor="text1"/>
                                <w:kern w:val="24"/>
                                <w:sz w:val="20"/>
                                <w:szCs w:val="20"/>
                                <w:lang w:val="fr-CA"/>
                              </w:rPr>
                              <w:t>.</w:t>
                            </w:r>
                            <w:r w:rsidRPr="00251083">
                              <w:rPr>
                                <w:rFonts w:ascii="Arial" w:eastAsia="ヒラギノ角ゴ ProN W3" w:hAnsi="Arial" w:cs="Arial"/>
                                <w:color w:val="000000" w:themeColor="text1"/>
                                <w:kern w:val="24"/>
                                <w:sz w:val="20"/>
                                <w:szCs w:val="20"/>
                                <w:lang w:val="fr-CA"/>
                              </w:rPr>
                              <w:t xml:space="preserve"> Enfin le Parc participe à l’élaboration des schémas d’aménagement des stations littorales et développe avec ces dernières une offre de tourisme complémentaire aux activités balnéaires. Ce littoral accueille 200 000 touristes durant l’été et subit aussi une demande de résidences permanentes croissantes.</w:t>
                            </w:r>
                          </w:p>
                          <w:p w:rsidR="009073ED" w:rsidRPr="00251083" w:rsidRDefault="009073ED" w:rsidP="00153C35">
                            <w:pPr>
                              <w:pStyle w:val="NormalWeb"/>
                              <w:spacing w:before="0" w:beforeAutospacing="0" w:after="0" w:afterAutospacing="0"/>
                              <w:jc w:val="both"/>
                              <w:textAlignment w:val="baseline"/>
                              <w:rPr>
                                <w:rFonts w:ascii="Arial Bold" w:eastAsia="Arial Bold" w:hAnsi="Arial Bold" w:cs="Arial Bold"/>
                                <w:color w:val="000000" w:themeColor="text1"/>
                                <w:kern w:val="24"/>
                                <w:sz w:val="20"/>
                                <w:szCs w:val="20"/>
                                <w:lang w:val="fr-CA"/>
                              </w:rPr>
                            </w:pPr>
                          </w:p>
                          <w:p w:rsidR="009073ED" w:rsidRPr="00E90FD0" w:rsidRDefault="009073ED" w:rsidP="00153C35">
                            <w:pPr>
                              <w:pStyle w:val="NormalWeb"/>
                              <w:spacing w:before="0" w:beforeAutospacing="0" w:after="0" w:afterAutospacing="0"/>
                              <w:jc w:val="both"/>
                              <w:textAlignment w:val="baseline"/>
                              <w:rPr>
                                <w:sz w:val="22"/>
                                <w:lang w:val="fr-CA"/>
                              </w:rPr>
                            </w:pPr>
                            <w:r w:rsidRPr="00E90FD0">
                              <w:rPr>
                                <w:rFonts w:ascii="Arial Bold" w:eastAsia="Arial Bold" w:hAnsi="Arial Bold" w:cs="Arial Bold"/>
                                <w:b/>
                                <w:color w:val="000000" w:themeColor="text1"/>
                                <w:kern w:val="24"/>
                                <w:sz w:val="20"/>
                                <w:szCs w:val="20"/>
                                <w:lang w:val="fr-CA"/>
                              </w:rPr>
                              <w:t xml:space="preserve">Nacima Baron-Yelles, Les parcs naturels régionaux : l’exemple de la Narbonnaise, in La Documentation Photographique n°8067, janv-fév 2009 France, </w:t>
                            </w:r>
                            <w:r w:rsidRPr="00E90FD0">
                              <w:rPr>
                                <w:rFonts w:ascii="Arial Bold" w:eastAsia="Arial Bold" w:hAnsi="Arial Bold" w:cs="Arial Bold"/>
                                <w:b/>
                                <w:color w:val="000000" w:themeColor="text1"/>
                                <w:kern w:val="24"/>
                                <w:sz w:val="20"/>
                                <w:szCs w:val="20"/>
                                <w:u w:val="single"/>
                                <w:lang w:val="fr-CA"/>
                              </w:rPr>
                              <w:t>Aménager et développer les territo</w:t>
                            </w:r>
                            <w:r w:rsidRPr="00E90FD0">
                              <w:rPr>
                                <w:rFonts w:ascii="Arial Bold" w:eastAsia="Arial Bold" w:hAnsi="Arial Bold" w:cs="Arial Bold"/>
                                <w:color w:val="000000" w:themeColor="text1"/>
                                <w:kern w:val="24"/>
                                <w:sz w:val="20"/>
                                <w:szCs w:val="20"/>
                                <w:u w:val="single"/>
                                <w:lang w:val="fr-CA"/>
                              </w:rPr>
                              <w:t>ires</w:t>
                            </w:r>
                          </w:p>
                          <w:p w:rsidR="009073ED" w:rsidRPr="00E90FD0" w:rsidRDefault="009073ED" w:rsidP="00153C35">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pt;margin-top:4.5pt;width:247.5pt;height:3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">
                <v:textbox>
                  <w:txbxContent>
                    <w:p w:rsidR="009073ED" w:rsidRPr="00251083" w:rsidRDefault="009073ED" w:rsidP="00153C35">
                      <w:pPr>
                        <w:pStyle w:val="NormalWeb"/>
                        <w:spacing w:before="0" w:beforeAutospacing="0" w:after="0" w:afterAutospacing="0"/>
                        <w:jc w:val="both"/>
                        <w:textAlignment w:val="baseline"/>
                        <w:rPr>
                          <w:b/>
                          <w:lang w:val="fr-CA"/>
                        </w:rPr>
                      </w:pPr>
                      <w:r>
                        <w:rPr>
                          <w:rFonts w:ascii="Arial Bold" w:eastAsia="Arial Bold" w:hAnsi="Arial Bold" w:cs="Arial Bold"/>
                          <w:b/>
                          <w:color w:val="000000" w:themeColor="text1"/>
                          <w:kern w:val="24"/>
                          <w:lang w:val="fr-CA"/>
                        </w:rPr>
                        <w:t>Document 1</w:t>
                      </w:r>
                    </w:p>
                    <w:p w:rsidR="009073ED" w:rsidRPr="00E6072F" w:rsidRDefault="009073ED" w:rsidP="00153C35">
                      <w:pPr>
                        <w:pStyle w:val="NormalWeb"/>
                        <w:spacing w:before="0" w:beforeAutospacing="0" w:after="0" w:afterAutospacing="0"/>
                        <w:jc w:val="both"/>
                        <w:textAlignment w:val="baseline"/>
                        <w:rPr>
                          <w:rFonts w:ascii="Arial" w:eastAsia="ヒラギノ角ゴ ProN W3" w:hAnsi="Arial" w:cs="Arial"/>
                          <w:color w:val="000000" w:themeColor="text1"/>
                          <w:kern w:val="24"/>
                          <w:sz w:val="18"/>
                          <w:szCs w:val="36"/>
                          <w:lang w:val="fr-CA"/>
                        </w:rPr>
                      </w:pPr>
                    </w:p>
                    <w:p w:rsidR="009073ED" w:rsidRPr="00251083" w:rsidRDefault="009073ED" w:rsidP="00153C35">
                      <w:pPr>
                        <w:pStyle w:val="NormalWeb"/>
                        <w:spacing w:before="0" w:beforeAutospacing="0" w:after="0" w:afterAutospacing="0"/>
                        <w:jc w:val="both"/>
                        <w:textAlignment w:val="baseline"/>
                        <w:rPr>
                          <w:sz w:val="20"/>
                          <w:szCs w:val="20"/>
                          <w:lang w:val="fr-CA"/>
                        </w:rPr>
                      </w:pPr>
                      <w:r w:rsidRPr="00251083">
                        <w:rPr>
                          <w:rFonts w:ascii="Arial" w:eastAsia="ヒラギノ角ゴ ProN W3" w:hAnsi="Arial" w:cs="Arial"/>
                          <w:color w:val="000000" w:themeColor="text1"/>
                          <w:kern w:val="24"/>
                          <w:sz w:val="20"/>
                          <w:szCs w:val="20"/>
                          <w:lang w:val="fr-CA"/>
                        </w:rPr>
                        <w:t>Les grands milieux naturels du littoral connais</w:t>
                      </w:r>
                      <w:r>
                        <w:rPr>
                          <w:rFonts w:ascii="Arial" w:eastAsia="ヒラギノ角ゴ ProN W3" w:hAnsi="Arial" w:cs="Arial"/>
                          <w:color w:val="000000" w:themeColor="text1"/>
                          <w:kern w:val="24"/>
                          <w:sz w:val="20"/>
                          <w:szCs w:val="20"/>
                          <w:lang w:val="fr-CA"/>
                        </w:rPr>
                        <w:t>sent une régression inquiétante</w:t>
                      </w:r>
                      <w:r w:rsidRPr="00251083">
                        <w:rPr>
                          <w:rFonts w:ascii="Arial" w:eastAsia="ヒラギノ角ゴ ProN W3" w:hAnsi="Arial" w:cs="Arial"/>
                          <w:color w:val="000000" w:themeColor="text1"/>
                          <w:kern w:val="24"/>
                          <w:sz w:val="20"/>
                          <w:szCs w:val="20"/>
                          <w:lang w:val="fr-CA"/>
                        </w:rPr>
                        <w:t xml:space="preserve">. Ces grands milieux, convoités par les aménageurs urbains, touristiques ou industriels, abritent de nombreuses espèces menacées. Sous l’influence de l’artificialisation et des pollutions, de la surpêche, de l’érosion, des intrusions salines, des invasions biologiques et du réchauffement climatique, la dégradation des écosystèmes littoraux pourrait se poursuivre et justifie la création d’aires protégées.  ( ..... ) </w:t>
                      </w:r>
                    </w:p>
                    <w:p w:rsidR="009073ED" w:rsidRPr="00251083" w:rsidRDefault="009073ED" w:rsidP="00153C35">
                      <w:pPr>
                        <w:pStyle w:val="NormalWeb"/>
                        <w:spacing w:before="0" w:beforeAutospacing="0" w:after="0" w:afterAutospacing="0"/>
                        <w:jc w:val="both"/>
                        <w:textAlignment w:val="baseline"/>
                        <w:rPr>
                          <w:sz w:val="20"/>
                          <w:szCs w:val="20"/>
                          <w:lang w:val="fr-CA"/>
                        </w:rPr>
                      </w:pPr>
                      <w:r w:rsidRPr="00251083">
                        <w:rPr>
                          <w:rFonts w:ascii="Arial" w:eastAsia="ヒラギノ角ゴ ProN W3" w:hAnsi="Arial" w:cs="Arial"/>
                          <w:color w:val="000000" w:themeColor="text1"/>
                          <w:kern w:val="24"/>
                          <w:sz w:val="20"/>
                          <w:szCs w:val="20"/>
                          <w:lang w:val="fr-CA"/>
                        </w:rPr>
                        <w:t>Le parc naturel régional de la Narbonnaise en Méditerranée, composé de 22 communes, tente de pérenniser 7000 hectares de lagunes remarquables. Le parc travaille bien sûr à l’inventaire et à la protection de la flore et de la faune, mais il soutient</w:t>
                      </w:r>
                      <w:r>
                        <w:rPr>
                          <w:rFonts w:ascii="Arial" w:eastAsia="ヒラギノ角ゴ ProN W3" w:hAnsi="Arial" w:cs="Arial"/>
                          <w:color w:val="000000" w:themeColor="text1"/>
                          <w:kern w:val="24"/>
                          <w:sz w:val="20"/>
                          <w:szCs w:val="20"/>
                          <w:lang w:val="fr-CA"/>
                        </w:rPr>
                        <w:t xml:space="preserve"> aussi la pêche traditionnelle (</w:t>
                      </w:r>
                      <w:r w:rsidRPr="00251083">
                        <w:rPr>
                          <w:rFonts w:ascii="Arial" w:eastAsia="ヒラギノ角ゴ ProN W3" w:hAnsi="Arial" w:cs="Arial"/>
                          <w:color w:val="000000" w:themeColor="text1"/>
                          <w:kern w:val="24"/>
                          <w:sz w:val="20"/>
                          <w:szCs w:val="20"/>
                          <w:lang w:val="fr-CA"/>
                        </w:rPr>
                        <w:t>..</w:t>
                      </w:r>
                      <w:r>
                        <w:rPr>
                          <w:rFonts w:ascii="Arial" w:eastAsia="ヒラギノ角ゴ ProN W3" w:hAnsi="Arial" w:cs="Arial"/>
                          <w:color w:val="000000" w:themeColor="text1"/>
                          <w:kern w:val="24"/>
                          <w:sz w:val="20"/>
                          <w:szCs w:val="20"/>
                          <w:lang w:val="fr-CA"/>
                        </w:rPr>
                        <w:t>.</w:t>
                      </w:r>
                      <w:r w:rsidRPr="00251083">
                        <w:rPr>
                          <w:rFonts w:ascii="Arial" w:eastAsia="ヒラギノ角ゴ ProN W3" w:hAnsi="Arial" w:cs="Arial"/>
                          <w:color w:val="000000" w:themeColor="text1"/>
                          <w:kern w:val="24"/>
                          <w:sz w:val="20"/>
                          <w:szCs w:val="20"/>
                          <w:lang w:val="fr-CA"/>
                        </w:rPr>
                        <w:t>)</w:t>
                      </w:r>
                      <w:r>
                        <w:rPr>
                          <w:rFonts w:ascii="Arial" w:eastAsia="ヒラギノ角ゴ ProN W3" w:hAnsi="Arial" w:cs="Arial"/>
                          <w:color w:val="000000" w:themeColor="text1"/>
                          <w:kern w:val="24"/>
                          <w:sz w:val="20"/>
                          <w:szCs w:val="20"/>
                          <w:lang w:val="fr-CA"/>
                        </w:rPr>
                        <w:t>.</w:t>
                      </w:r>
                      <w:r w:rsidRPr="00251083">
                        <w:rPr>
                          <w:rFonts w:ascii="Arial" w:eastAsia="ヒラギノ角ゴ ProN W3" w:hAnsi="Arial" w:cs="Arial"/>
                          <w:color w:val="000000" w:themeColor="text1"/>
                          <w:kern w:val="24"/>
                          <w:sz w:val="20"/>
                          <w:szCs w:val="20"/>
                          <w:lang w:val="fr-CA"/>
                        </w:rPr>
                        <w:t xml:space="preserve"> Enfin le Parc participe à l’élaboration des schémas d’aménagement des stations littorales et développe avec ces dernières une offre de tourisme complémentaire aux activités balnéaires. Ce littoral accueille 200 000 touristes durant l’été et subit aussi une demande de résidences permanentes croissantes.</w:t>
                      </w:r>
                    </w:p>
                    <w:p w:rsidR="009073ED" w:rsidRPr="00251083" w:rsidRDefault="009073ED" w:rsidP="00153C35">
                      <w:pPr>
                        <w:pStyle w:val="NormalWeb"/>
                        <w:spacing w:before="0" w:beforeAutospacing="0" w:after="0" w:afterAutospacing="0"/>
                        <w:jc w:val="both"/>
                        <w:textAlignment w:val="baseline"/>
                        <w:rPr>
                          <w:rFonts w:ascii="Arial Bold" w:eastAsia="Arial Bold" w:hAnsi="Arial Bold" w:cs="Arial Bold"/>
                          <w:color w:val="000000" w:themeColor="text1"/>
                          <w:kern w:val="24"/>
                          <w:sz w:val="20"/>
                          <w:szCs w:val="20"/>
                          <w:lang w:val="fr-CA"/>
                        </w:rPr>
                      </w:pPr>
                    </w:p>
                    <w:p w:rsidR="009073ED" w:rsidRPr="00E90FD0" w:rsidRDefault="009073ED" w:rsidP="00153C35">
                      <w:pPr>
                        <w:pStyle w:val="NormalWeb"/>
                        <w:spacing w:before="0" w:beforeAutospacing="0" w:after="0" w:afterAutospacing="0"/>
                        <w:jc w:val="both"/>
                        <w:textAlignment w:val="baseline"/>
                        <w:rPr>
                          <w:sz w:val="22"/>
                          <w:lang w:val="fr-CA"/>
                        </w:rPr>
                      </w:pPr>
                      <w:r w:rsidRPr="00E90FD0">
                        <w:rPr>
                          <w:rFonts w:ascii="Arial Bold" w:eastAsia="Arial Bold" w:hAnsi="Arial Bold" w:cs="Arial Bold"/>
                          <w:b/>
                          <w:color w:val="000000" w:themeColor="text1"/>
                          <w:kern w:val="24"/>
                          <w:sz w:val="20"/>
                          <w:szCs w:val="20"/>
                          <w:lang w:val="fr-CA"/>
                        </w:rPr>
                        <w:t xml:space="preserve">Nacima Baron-Yelles, Les parcs naturels régionaux : l’exemple de la Narbonnaise, in La Documentation Photographique n°8067, janv-fév 2009 France, </w:t>
                      </w:r>
                      <w:r w:rsidRPr="00E90FD0">
                        <w:rPr>
                          <w:rFonts w:ascii="Arial Bold" w:eastAsia="Arial Bold" w:hAnsi="Arial Bold" w:cs="Arial Bold"/>
                          <w:b/>
                          <w:color w:val="000000" w:themeColor="text1"/>
                          <w:kern w:val="24"/>
                          <w:sz w:val="20"/>
                          <w:szCs w:val="20"/>
                          <w:u w:val="single"/>
                          <w:lang w:val="fr-CA"/>
                        </w:rPr>
                        <w:t>Aménager et développer les territo</w:t>
                      </w:r>
                      <w:r w:rsidRPr="00E90FD0">
                        <w:rPr>
                          <w:rFonts w:ascii="Arial Bold" w:eastAsia="Arial Bold" w:hAnsi="Arial Bold" w:cs="Arial Bold"/>
                          <w:color w:val="000000" w:themeColor="text1"/>
                          <w:kern w:val="24"/>
                          <w:sz w:val="20"/>
                          <w:szCs w:val="20"/>
                          <w:u w:val="single"/>
                          <w:lang w:val="fr-CA"/>
                        </w:rPr>
                        <w:t>ires</w:t>
                      </w:r>
                    </w:p>
                    <w:p w:rsidR="009073ED" w:rsidRPr="00E90FD0" w:rsidRDefault="009073ED" w:rsidP="00153C35">
                      <w:pPr>
                        <w:rPr>
                          <w:lang w:val="fr-CA"/>
                        </w:rPr>
                      </w:pPr>
                    </w:p>
                  </w:txbxContent>
                </v:textbox>
                <w10:wrap type="square" anchorx="margin" anchory="margin"/>
              </v:shape>
            </w:pict>
          </mc:Fallback>
        </mc:AlternateContent>
      </w:r>
    </w:p>
    <w:p w:rsidR="00153C35" w:rsidRPr="00153C35" w:rsidRDefault="00153C35" w:rsidP="00153C35">
      <w:pPr>
        <w:pStyle w:val="NoSpacing"/>
        <w:jc w:val="both"/>
        <w:rPr>
          <w:sz w:val="24"/>
          <w:szCs w:val="24"/>
          <w:lang w:val="fr-CA"/>
        </w:rPr>
      </w:pPr>
    </w:p>
    <w:p w:rsidR="00251083" w:rsidRPr="00251083" w:rsidRDefault="004411A6" w:rsidP="00897932">
      <w:pPr>
        <w:tabs>
          <w:tab w:val="left" w:pos="6750"/>
        </w:tabs>
        <w:jc w:val="both"/>
        <w:rPr>
          <w:b/>
          <w:sz w:val="24"/>
          <w:szCs w:val="24"/>
          <w:lang w:val="fr-CA"/>
        </w:rPr>
      </w:pPr>
      <w:r w:rsidRPr="004411A6">
        <w:rPr>
          <w:noProof/>
          <w:sz w:val="24"/>
          <w:szCs w:val="24"/>
          <w:lang w:eastAsia="en-CA"/>
        </w:rPr>
        <w:drawing>
          <wp:anchor distT="0" distB="0" distL="114300" distR="114300" simplePos="0" relativeHeight="251667456" behindDoc="0" locked="0" layoutInCell="1" allowOverlap="1" wp14:anchorId="469ED7AA" wp14:editId="56C481A1">
            <wp:simplePos x="457200" y="1752600"/>
            <wp:positionH relativeFrom="margin">
              <wp:align>left</wp:align>
            </wp:positionH>
            <wp:positionV relativeFrom="margin">
              <wp:align>top</wp:align>
            </wp:positionV>
            <wp:extent cx="3434080" cy="3800475"/>
            <wp:effectExtent l="0" t="0" r="0" b="9525"/>
            <wp:wrapSquare wrapText="bothSides"/>
            <wp:docPr id="1026" name="Picture 2" descr="C:\Users\geoffrey\Documents\Cours Toronto\Cours 3e LFT\Géographie\Thème 1 Dynamiques territoriales de la France contemporaine\Aire urbaine c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geoffrey\Documents\Cours Toronto\Cours 3e LFT\Géographie\Thème 1 Dynamiques territoriales de la France contemporaine\Aire urbaine car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4080" cy="3800475"/>
                    </a:xfrm>
                    <a:prstGeom prst="rect">
                      <a:avLst/>
                    </a:prstGeom>
                    <a:noFill/>
                    <a:extLst/>
                  </pic:spPr>
                </pic:pic>
              </a:graphicData>
            </a:graphic>
          </wp:anchor>
        </w:drawing>
      </w:r>
      <w:r w:rsidR="00251083" w:rsidRPr="00251083">
        <w:rPr>
          <w:b/>
          <w:sz w:val="24"/>
          <w:szCs w:val="24"/>
          <w:lang w:val="fr-CA"/>
        </w:rPr>
        <w:t>Doc. 1 : Réponds aux questions suivantes</w:t>
      </w:r>
      <w:r w:rsidR="00897932">
        <w:rPr>
          <w:b/>
          <w:sz w:val="24"/>
          <w:szCs w:val="24"/>
          <w:lang w:val="fr-CA"/>
        </w:rPr>
        <w:t xml:space="preserve"> </w:t>
      </w:r>
      <w:r w:rsidR="00251083" w:rsidRPr="00251083">
        <w:rPr>
          <w:b/>
          <w:sz w:val="24"/>
          <w:szCs w:val="24"/>
          <w:lang w:val="fr-CA"/>
        </w:rPr>
        <w:t>:</w:t>
      </w:r>
    </w:p>
    <w:p w:rsidR="00153C35" w:rsidRPr="00153C35" w:rsidRDefault="00153C35" w:rsidP="00897932">
      <w:pPr>
        <w:pStyle w:val="NoSpacing"/>
        <w:rPr>
          <w:lang w:val="fr-CA"/>
        </w:rPr>
      </w:pPr>
      <w:r w:rsidRPr="00153C35">
        <w:rPr>
          <w:lang w:val="fr-CA"/>
        </w:rPr>
        <w:t xml:space="preserve">1) </w:t>
      </w:r>
      <w:r w:rsidR="00897932">
        <w:rPr>
          <w:lang w:val="fr-CA"/>
        </w:rPr>
        <w:t>Localise le parc naturel régional de la Narbonnaise à l’aide de la carte 1 p. 278 en dessinant un cercle</w:t>
      </w:r>
      <w:r w:rsidRPr="00153C35">
        <w:rPr>
          <w:lang w:val="fr-CA"/>
        </w:rPr>
        <w:t xml:space="preserve"> sur la carte </w:t>
      </w:r>
      <w:r w:rsidR="00897932">
        <w:rPr>
          <w:lang w:val="fr-CA"/>
        </w:rPr>
        <w:t>2 à l’endroit approprié.</w:t>
      </w:r>
      <w:r w:rsidRPr="00153C35">
        <w:rPr>
          <w:lang w:val="fr-CA"/>
        </w:rPr>
        <w:t xml:space="preserve"> </w:t>
      </w:r>
    </w:p>
    <w:p w:rsidR="00153C35" w:rsidRDefault="00153C35" w:rsidP="00897932">
      <w:pPr>
        <w:pStyle w:val="NoSpacing"/>
        <w:rPr>
          <w:lang w:val="fr-CA"/>
        </w:rPr>
      </w:pPr>
      <w:r w:rsidRPr="00153C35">
        <w:rPr>
          <w:lang w:val="fr-CA"/>
        </w:rPr>
        <w:t>2)</w:t>
      </w:r>
      <w:r w:rsidR="00251083">
        <w:rPr>
          <w:lang w:val="fr-CA"/>
        </w:rPr>
        <w:t xml:space="preserve"> </w:t>
      </w:r>
      <w:r w:rsidRPr="00153C35">
        <w:rPr>
          <w:lang w:val="fr-CA"/>
        </w:rPr>
        <w:t>Observe la carte des aires urbaines. Quel</w:t>
      </w:r>
      <w:r w:rsidR="00251083">
        <w:rPr>
          <w:lang w:val="fr-CA"/>
        </w:rPr>
        <w:t xml:space="preserve">le est la situation </w:t>
      </w:r>
      <w:r w:rsidR="00897932">
        <w:rPr>
          <w:lang w:val="fr-CA"/>
        </w:rPr>
        <w:t xml:space="preserve">particulière </w:t>
      </w:r>
      <w:r w:rsidR="00251083">
        <w:rPr>
          <w:lang w:val="fr-CA"/>
        </w:rPr>
        <w:t>de ce parc</w:t>
      </w:r>
      <w:r w:rsidRPr="00153C35">
        <w:rPr>
          <w:lang w:val="fr-CA"/>
        </w:rPr>
        <w:t>?</w:t>
      </w:r>
    </w:p>
    <w:p w:rsidR="00897932" w:rsidRDefault="00897932" w:rsidP="00897932">
      <w:pPr>
        <w:pStyle w:val="NoSpacing"/>
        <w:rPr>
          <w:lang w:val="fr-CA"/>
        </w:rPr>
      </w:pPr>
      <w:r>
        <w:rPr>
          <w:lang w:val="fr-CA"/>
        </w:rPr>
        <w:t>……………………………………………………………………………………………………………………………………………………………………………………………</w:t>
      </w:r>
    </w:p>
    <w:p w:rsidR="00897932" w:rsidRPr="00153C35" w:rsidRDefault="00897932" w:rsidP="00897932">
      <w:pPr>
        <w:pStyle w:val="NoSpacing"/>
        <w:rPr>
          <w:lang w:val="fr-CA"/>
        </w:rPr>
      </w:pPr>
      <w:r>
        <w:rPr>
          <w:lang w:val="fr-CA"/>
        </w:rPr>
        <w:t>……………………………………………………………………………………………………………………………………………………………………………………………</w:t>
      </w:r>
    </w:p>
    <w:p w:rsidR="00897932" w:rsidRPr="00153C35" w:rsidRDefault="00897932" w:rsidP="00897932">
      <w:pPr>
        <w:pStyle w:val="NoSpacing"/>
        <w:rPr>
          <w:lang w:val="fr-CA"/>
        </w:rPr>
      </w:pPr>
    </w:p>
    <w:p w:rsidR="00B93475" w:rsidRPr="00153C35" w:rsidRDefault="00B93475" w:rsidP="00897932">
      <w:pPr>
        <w:pStyle w:val="NoSpacing"/>
        <w:rPr>
          <w:lang w:val="fr-CA"/>
        </w:rPr>
      </w:pPr>
      <w:r>
        <w:rPr>
          <w:lang w:val="fr-CA"/>
        </w:rPr>
        <w:t>3</w:t>
      </w:r>
      <w:r w:rsidRPr="00153C35">
        <w:rPr>
          <w:lang w:val="fr-CA"/>
        </w:rPr>
        <w:t>)</w:t>
      </w:r>
      <w:r>
        <w:rPr>
          <w:lang w:val="fr-CA"/>
        </w:rPr>
        <w:t xml:space="preserve"> </w:t>
      </w:r>
      <w:r w:rsidRPr="00153C35">
        <w:rPr>
          <w:lang w:val="fr-CA"/>
        </w:rPr>
        <w:t xml:space="preserve">Souligner en rouge les problèmes </w:t>
      </w:r>
      <w:r>
        <w:rPr>
          <w:lang w:val="fr-CA"/>
        </w:rPr>
        <w:t>et les défis auxquels doit faire face le parc.</w:t>
      </w:r>
      <w:r w:rsidRPr="00153C35">
        <w:rPr>
          <w:lang w:val="fr-CA"/>
        </w:rPr>
        <w:t xml:space="preserve"> </w:t>
      </w:r>
    </w:p>
    <w:p w:rsidR="00153C35" w:rsidRPr="00153C35" w:rsidRDefault="00472F2A" w:rsidP="00897932">
      <w:pPr>
        <w:pStyle w:val="NoSpacing"/>
        <w:rPr>
          <w:lang w:val="fr-CA"/>
        </w:rPr>
      </w:pPr>
      <w:r>
        <w:rPr>
          <w:lang w:val="fr-CA"/>
        </w:rPr>
        <w:t>4</w:t>
      </w:r>
      <w:r w:rsidRPr="00153C35">
        <w:rPr>
          <w:lang w:val="fr-CA"/>
        </w:rPr>
        <w:t>)</w:t>
      </w:r>
      <w:r>
        <w:rPr>
          <w:lang w:val="fr-CA"/>
        </w:rPr>
        <w:t xml:space="preserve"> </w:t>
      </w:r>
      <w:r w:rsidRPr="00153C35">
        <w:rPr>
          <w:lang w:val="fr-CA"/>
        </w:rPr>
        <w:t xml:space="preserve">Souligner en </w:t>
      </w:r>
      <w:r>
        <w:rPr>
          <w:lang w:val="fr-CA"/>
        </w:rPr>
        <w:t>bleu</w:t>
      </w:r>
      <w:r w:rsidRPr="00153C35">
        <w:rPr>
          <w:lang w:val="fr-CA"/>
        </w:rPr>
        <w:t xml:space="preserve"> dans le texte </w:t>
      </w:r>
      <w:r>
        <w:rPr>
          <w:lang w:val="fr-CA"/>
        </w:rPr>
        <w:t>le rôle du PNR et les actions prises.</w:t>
      </w:r>
    </w:p>
    <w:p w:rsidR="00897932" w:rsidRDefault="00897932" w:rsidP="00897932">
      <w:pPr>
        <w:pStyle w:val="NoSpacing"/>
        <w:rPr>
          <w:lang w:val="fr-CA"/>
        </w:rPr>
      </w:pPr>
    </w:p>
    <w:p w:rsidR="009D0A5B" w:rsidRPr="005F758D" w:rsidRDefault="009D0A5B" w:rsidP="009D0A5B">
      <w:pPr>
        <w:pStyle w:val="NoSpacing"/>
        <w:rPr>
          <w:b/>
          <w:lang w:val="fr-CA"/>
        </w:rPr>
      </w:pPr>
      <w:r w:rsidRPr="005F758D">
        <w:rPr>
          <w:b/>
          <w:lang w:val="fr-CA"/>
        </w:rPr>
        <w:t>Le tourisme en montagne, des conflits d’usages nombreux. L’exemple du parc national de la Vanoise.</w:t>
      </w:r>
    </w:p>
    <w:p w:rsidR="009D0A5B" w:rsidRDefault="009D0A5B" w:rsidP="009D0A5B">
      <w:pPr>
        <w:pStyle w:val="NoSpacing"/>
        <w:rPr>
          <w:lang w:val="fr-CA"/>
        </w:rPr>
      </w:pPr>
    </w:p>
    <w:p w:rsidR="009D0A5B" w:rsidRDefault="009D0A5B" w:rsidP="009D0A5B">
      <w:pPr>
        <w:pStyle w:val="NoSpacing"/>
        <w:rPr>
          <w:lang w:val="fr-CA"/>
        </w:rPr>
      </w:pPr>
      <w:r w:rsidRPr="0030448F">
        <w:rPr>
          <w:b/>
          <w:lang w:val="fr-CA"/>
        </w:rPr>
        <w:t>Parc national</w:t>
      </w:r>
      <w:r>
        <w:rPr>
          <w:lang w:val="fr-CA"/>
        </w:rPr>
        <w:t xml:space="preserve"> = territoire dont le but est de protéger les paysages et la vie sauvage tout en permettant au plus grand nombre d’en profiter</w:t>
      </w:r>
    </w:p>
    <w:p w:rsidR="009D0A5B" w:rsidRDefault="009D0A5B" w:rsidP="009D0A5B">
      <w:pPr>
        <w:pStyle w:val="NoSpacing"/>
        <w:rPr>
          <w:lang w:val="fr-CA"/>
        </w:rPr>
      </w:pPr>
    </w:p>
    <w:p w:rsidR="009D0A5B" w:rsidRPr="0030448F" w:rsidRDefault="009D0A5B" w:rsidP="009D0A5B">
      <w:pPr>
        <w:pStyle w:val="NoSpacing"/>
        <w:rPr>
          <w:b/>
          <w:lang w:val="fr-CA"/>
        </w:rPr>
      </w:pPr>
      <w:r w:rsidRPr="0030448F">
        <w:rPr>
          <w:b/>
          <w:lang w:val="fr-CA"/>
        </w:rPr>
        <w:t>Vidéo</w:t>
      </w:r>
      <w:r>
        <w:rPr>
          <w:b/>
          <w:lang w:val="fr-CA"/>
        </w:rPr>
        <w:t> : reportage de</w:t>
      </w:r>
      <w:r w:rsidRPr="0030448F">
        <w:rPr>
          <w:b/>
          <w:lang w:val="fr-CA"/>
        </w:rPr>
        <w:t xml:space="preserve"> France TV info, 2015, </w:t>
      </w:r>
      <w:hyperlink r:id="rId12" w:history="1">
        <w:r w:rsidRPr="0030448F">
          <w:rPr>
            <w:rStyle w:val="Hyperlink"/>
            <w:b/>
            <w:lang w:val="fr-CA"/>
          </w:rPr>
          <w:t>http://www.dailymotion.com/video/x383n4j</w:t>
        </w:r>
      </w:hyperlink>
    </w:p>
    <w:p w:rsidR="009D0A5B" w:rsidRDefault="009D0A5B" w:rsidP="009D0A5B">
      <w:pPr>
        <w:pStyle w:val="NoSpacing"/>
        <w:rPr>
          <w:lang w:val="fr-CA"/>
        </w:rPr>
      </w:pPr>
    </w:p>
    <w:p w:rsidR="009D0A5B" w:rsidRDefault="009D0A5B" w:rsidP="009D0A5B">
      <w:pPr>
        <w:pStyle w:val="NoSpacing"/>
        <w:rPr>
          <w:u w:val="single"/>
          <w:lang w:val="fr-CA"/>
        </w:rPr>
      </w:pPr>
      <w:r>
        <w:rPr>
          <w:u w:val="single"/>
          <w:lang w:val="fr-CA"/>
        </w:rPr>
        <w:t>Cartes p. 276-277 : où se situe le parc national de la Vanoise ?</w:t>
      </w:r>
    </w:p>
    <w:p w:rsidR="009D0A5B" w:rsidRDefault="009D0A5B" w:rsidP="009D0A5B">
      <w:pPr>
        <w:pStyle w:val="NoSpacing"/>
        <w:rPr>
          <w:lang w:val="fr-CA"/>
        </w:rPr>
      </w:pPr>
      <w:r>
        <w:rPr>
          <w:lang w:val="fr-CA"/>
        </w:rPr>
        <w:t>……………………………………………………………………………………………………………………………………………………………………………………………</w:t>
      </w:r>
    </w:p>
    <w:p w:rsidR="009D0A5B" w:rsidRDefault="009D0A5B" w:rsidP="009D0A5B">
      <w:pPr>
        <w:pStyle w:val="NoSpacing"/>
        <w:rPr>
          <w:i/>
          <w:lang w:val="fr-CA"/>
        </w:rPr>
      </w:pPr>
    </w:p>
    <w:p w:rsidR="009D0A5B" w:rsidRPr="0030448F" w:rsidRDefault="009D0A5B" w:rsidP="009D0A5B">
      <w:pPr>
        <w:pStyle w:val="NoSpacing"/>
        <w:rPr>
          <w:u w:val="single"/>
          <w:lang w:val="fr-CA"/>
        </w:rPr>
      </w:pPr>
      <w:r w:rsidRPr="0030448F">
        <w:rPr>
          <w:u w:val="single"/>
          <w:lang w:val="fr-CA"/>
        </w:rPr>
        <w:t>Qu’ont décidé les habitants des villages de la périphérie du parc ? Pourquoi ?</w:t>
      </w:r>
    </w:p>
    <w:p w:rsidR="009D0A5B" w:rsidRDefault="009D0A5B" w:rsidP="009D0A5B">
      <w:pPr>
        <w:pStyle w:val="NoSpacing"/>
        <w:rPr>
          <w:lang w:val="fr-CA"/>
        </w:rPr>
      </w:pPr>
      <w:r>
        <w:rPr>
          <w:lang w:val="fr-CA"/>
        </w:rPr>
        <w:t>……………………………………………………………………………………………………………………………………………………………………………………………</w:t>
      </w:r>
    </w:p>
    <w:p w:rsidR="009D0A5B" w:rsidRDefault="009D0A5B" w:rsidP="009D0A5B">
      <w:pPr>
        <w:pStyle w:val="NoSpacing"/>
        <w:rPr>
          <w:lang w:val="fr-CA"/>
        </w:rPr>
      </w:pPr>
      <w:r>
        <w:rPr>
          <w:lang w:val="fr-CA"/>
        </w:rPr>
        <w:t>……………………………………………………………………………………………………………………………………………………………………………………………</w:t>
      </w:r>
    </w:p>
    <w:p w:rsidR="009D0A5B" w:rsidRDefault="009D0A5B" w:rsidP="009D0A5B">
      <w:pPr>
        <w:pStyle w:val="NoSpacing"/>
        <w:rPr>
          <w:i/>
          <w:lang w:val="fr-CA"/>
        </w:rPr>
      </w:pPr>
    </w:p>
    <w:p w:rsidR="009D0A5B" w:rsidRPr="0030448F" w:rsidRDefault="009D0A5B" w:rsidP="009D0A5B">
      <w:pPr>
        <w:pStyle w:val="NoSpacing"/>
        <w:rPr>
          <w:u w:val="single"/>
          <w:lang w:val="fr-CA"/>
        </w:rPr>
      </w:pPr>
      <w:r w:rsidRPr="0030448F">
        <w:rPr>
          <w:u w:val="single"/>
          <w:lang w:val="fr-CA"/>
        </w:rPr>
        <w:lastRenderedPageBreak/>
        <w:t>Quelles sont donc les acteurs ou activités qui sont en conflit ?</w:t>
      </w:r>
    </w:p>
    <w:p w:rsidR="009D0A5B" w:rsidRDefault="009D0A5B" w:rsidP="009D0A5B">
      <w:pPr>
        <w:pStyle w:val="NoSpacing"/>
        <w:rPr>
          <w:lang w:val="fr-CA"/>
        </w:rPr>
      </w:pPr>
      <w:r>
        <w:rPr>
          <w:lang w:val="fr-CA"/>
        </w:rPr>
        <w:t>……………………………………………………………………………………………………………………………………………………………………………………………</w:t>
      </w:r>
    </w:p>
    <w:p w:rsidR="009D0A5B" w:rsidRDefault="009D0A5B" w:rsidP="009D0A5B">
      <w:pPr>
        <w:pStyle w:val="NoSpacing"/>
        <w:rPr>
          <w:lang w:val="fr-CA"/>
        </w:rPr>
      </w:pPr>
      <w:r>
        <w:rPr>
          <w:lang w:val="fr-CA"/>
        </w:rPr>
        <w:t>……………………………………………………………………………………………………………………………………………………………………………………………</w:t>
      </w:r>
    </w:p>
    <w:p w:rsidR="009D0A5B" w:rsidRDefault="009D0A5B" w:rsidP="009D0A5B">
      <w:pPr>
        <w:pStyle w:val="NoSpacing"/>
        <w:rPr>
          <w:lang w:val="fr-CA"/>
        </w:rPr>
      </w:pPr>
      <w:r>
        <w:rPr>
          <w:lang w:val="fr-CA"/>
        </w:rPr>
        <w:t>……………………………………………………………………………………………………………………………………………………………………………………………</w:t>
      </w:r>
    </w:p>
    <w:p w:rsidR="00897932" w:rsidRPr="00153C35" w:rsidRDefault="00897932" w:rsidP="00897932">
      <w:pPr>
        <w:pStyle w:val="NoSpacing"/>
        <w:rPr>
          <w:lang w:val="fr-CA"/>
        </w:rPr>
      </w:pPr>
    </w:p>
    <w:p w:rsidR="00153C35" w:rsidRPr="00251083" w:rsidRDefault="00251083" w:rsidP="00153C35">
      <w:pPr>
        <w:jc w:val="both"/>
        <w:rPr>
          <w:b/>
          <w:i/>
          <w:sz w:val="24"/>
          <w:szCs w:val="24"/>
          <w:lang w:val="fr-CA"/>
        </w:rPr>
      </w:pPr>
      <w:r w:rsidRPr="00251083">
        <w:rPr>
          <w:b/>
          <w:sz w:val="24"/>
          <w:szCs w:val="24"/>
          <w:lang w:val="fr-CA"/>
        </w:rPr>
        <w:t xml:space="preserve">Complétez le texte ci-dessous à l’aide des expressions suivantes : </w:t>
      </w:r>
      <w:r w:rsidRPr="00251083">
        <w:rPr>
          <w:b/>
          <w:i/>
          <w:sz w:val="24"/>
          <w:szCs w:val="24"/>
          <w:lang w:val="fr-CA"/>
        </w:rPr>
        <w:t>aires urbaines – traditionnelles – citadins – tourisme – l’étalement urbain – acteurs – État.</w:t>
      </w:r>
    </w:p>
    <w:p w:rsidR="00324AD7" w:rsidRDefault="00153C35" w:rsidP="00B93475">
      <w:pPr>
        <w:ind w:firstLine="720"/>
        <w:jc w:val="both"/>
        <w:rPr>
          <w:sz w:val="24"/>
          <w:szCs w:val="24"/>
          <w:lang w:val="fr-CA"/>
        </w:rPr>
      </w:pPr>
      <w:r w:rsidRPr="00153C35">
        <w:rPr>
          <w:sz w:val="24"/>
          <w:szCs w:val="24"/>
          <w:lang w:val="fr-CA"/>
        </w:rPr>
        <w:t xml:space="preserve">D’autres espaces à faible densités sont au contraire très attractifs. Leurs activités </w:t>
      </w:r>
      <w:r w:rsidR="00251083">
        <w:rPr>
          <w:b/>
          <w:sz w:val="24"/>
          <w:szCs w:val="24"/>
          <w:lang w:val="fr-CA"/>
        </w:rPr>
        <w:t>……………………………….</w:t>
      </w:r>
      <w:r w:rsidRPr="00153C35">
        <w:rPr>
          <w:sz w:val="24"/>
          <w:szCs w:val="24"/>
          <w:lang w:val="fr-CA"/>
        </w:rPr>
        <w:t xml:space="preserve"> prospèrent tandis que le </w:t>
      </w:r>
      <w:r w:rsidR="00251083">
        <w:rPr>
          <w:b/>
          <w:sz w:val="24"/>
          <w:szCs w:val="24"/>
          <w:lang w:val="fr-CA"/>
        </w:rPr>
        <w:t>………………………….</w:t>
      </w:r>
      <w:r w:rsidRPr="00153C35">
        <w:rPr>
          <w:sz w:val="24"/>
          <w:szCs w:val="24"/>
          <w:lang w:val="fr-CA"/>
        </w:rPr>
        <w:t xml:space="preserve"> génère des revenus intéressants. Ces espaces-là, souvent proches des </w:t>
      </w:r>
      <w:r w:rsidR="00251083">
        <w:rPr>
          <w:b/>
          <w:sz w:val="24"/>
          <w:szCs w:val="24"/>
          <w:lang w:val="fr-CA"/>
        </w:rPr>
        <w:t>……………………………………..</w:t>
      </w:r>
      <w:r w:rsidRPr="00153C35">
        <w:rPr>
          <w:sz w:val="24"/>
          <w:szCs w:val="24"/>
          <w:lang w:val="fr-CA"/>
        </w:rPr>
        <w:t xml:space="preserve"> sont confrontés à d’autres défis : protection de l’environnement, du paysage et des activités traditionnelles, </w:t>
      </w:r>
      <w:r w:rsidR="00251083">
        <w:rPr>
          <w:sz w:val="24"/>
          <w:szCs w:val="24"/>
          <w:lang w:val="fr-CA"/>
        </w:rPr>
        <w:t xml:space="preserve">accueil de milliers de touristes, </w:t>
      </w:r>
      <w:r w:rsidRPr="00153C35">
        <w:rPr>
          <w:sz w:val="24"/>
          <w:szCs w:val="24"/>
          <w:lang w:val="fr-CA"/>
        </w:rPr>
        <w:t xml:space="preserve">pression immobilières liées à </w:t>
      </w:r>
      <w:r w:rsidR="00251083">
        <w:rPr>
          <w:b/>
          <w:sz w:val="24"/>
          <w:szCs w:val="24"/>
          <w:lang w:val="fr-CA"/>
        </w:rPr>
        <w:t>……………………………………..</w:t>
      </w:r>
      <w:r w:rsidRPr="00153C35">
        <w:rPr>
          <w:sz w:val="24"/>
          <w:szCs w:val="24"/>
          <w:lang w:val="fr-CA"/>
        </w:rPr>
        <w:t xml:space="preserve">. Ces </w:t>
      </w:r>
      <w:r w:rsidRPr="00251083">
        <w:rPr>
          <w:sz w:val="24"/>
          <w:szCs w:val="24"/>
          <w:lang w:val="fr-CA"/>
        </w:rPr>
        <w:t>conflits</w:t>
      </w:r>
      <w:r w:rsidRPr="00153C35">
        <w:rPr>
          <w:sz w:val="24"/>
          <w:szCs w:val="24"/>
          <w:lang w:val="fr-CA"/>
        </w:rPr>
        <w:t xml:space="preserve"> mettent aux prises des </w:t>
      </w:r>
      <w:r w:rsidR="00251083">
        <w:rPr>
          <w:b/>
          <w:sz w:val="24"/>
          <w:szCs w:val="24"/>
          <w:lang w:val="fr-CA"/>
        </w:rPr>
        <w:t>…………………………..</w:t>
      </w:r>
      <w:r w:rsidRPr="00153C35">
        <w:rPr>
          <w:sz w:val="24"/>
          <w:szCs w:val="24"/>
          <w:lang w:val="fr-CA"/>
        </w:rPr>
        <w:t xml:space="preserve"> variés : habitant</w:t>
      </w:r>
      <w:r w:rsidR="00251083">
        <w:rPr>
          <w:sz w:val="24"/>
          <w:szCs w:val="24"/>
          <w:lang w:val="fr-CA"/>
        </w:rPr>
        <w:t xml:space="preserve">s locaux, touristes </w:t>
      </w:r>
      <w:r w:rsidR="00251083">
        <w:rPr>
          <w:b/>
          <w:sz w:val="24"/>
          <w:szCs w:val="24"/>
          <w:lang w:val="fr-CA"/>
        </w:rPr>
        <w:t>…………………………….</w:t>
      </w:r>
      <w:r w:rsidR="00251083">
        <w:rPr>
          <w:sz w:val="24"/>
          <w:szCs w:val="24"/>
          <w:lang w:val="fr-CA"/>
        </w:rPr>
        <w:t xml:space="preserve">, Parcs Naturels </w:t>
      </w:r>
      <w:r w:rsidRPr="00153C35">
        <w:rPr>
          <w:sz w:val="24"/>
          <w:szCs w:val="24"/>
          <w:lang w:val="fr-CA"/>
        </w:rPr>
        <w:t>R</w:t>
      </w:r>
      <w:r w:rsidR="00251083">
        <w:rPr>
          <w:sz w:val="24"/>
          <w:szCs w:val="24"/>
          <w:lang w:val="fr-CA"/>
        </w:rPr>
        <w:t>égionaux</w:t>
      </w:r>
      <w:r w:rsidRPr="00153C35">
        <w:rPr>
          <w:sz w:val="24"/>
          <w:szCs w:val="24"/>
          <w:lang w:val="fr-CA"/>
        </w:rPr>
        <w:t xml:space="preserve">, communes, </w:t>
      </w:r>
      <w:r w:rsidR="00251083">
        <w:rPr>
          <w:b/>
          <w:sz w:val="24"/>
          <w:szCs w:val="24"/>
          <w:lang w:val="fr-CA"/>
        </w:rPr>
        <w:t xml:space="preserve">……………………….. </w:t>
      </w:r>
      <w:r w:rsidRPr="00153C35">
        <w:rPr>
          <w:sz w:val="24"/>
          <w:szCs w:val="24"/>
          <w:lang w:val="fr-CA"/>
        </w:rPr>
        <w:t>, associations…</w:t>
      </w:r>
    </w:p>
    <w:p w:rsidR="00B93475" w:rsidRPr="00153C35" w:rsidRDefault="00B93475">
      <w:pPr>
        <w:rPr>
          <w:sz w:val="24"/>
          <w:szCs w:val="24"/>
          <w:lang w:val="fr-CA"/>
        </w:rPr>
      </w:pPr>
      <w:r>
        <w:rPr>
          <w:sz w:val="24"/>
          <w:szCs w:val="24"/>
          <w:lang w:val="fr-CA"/>
        </w:rPr>
        <w:t>Schéma de synthèse :</w:t>
      </w:r>
    </w:p>
    <w:sectPr w:rsidR="00B93475" w:rsidRPr="00153C35" w:rsidSect="00153C35">
      <w:headerReference w:type="default"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55B" w:rsidRDefault="0009555B" w:rsidP="00153C35">
      <w:pPr>
        <w:spacing w:after="0" w:line="240" w:lineRule="auto"/>
      </w:pPr>
      <w:r>
        <w:separator/>
      </w:r>
    </w:p>
  </w:endnote>
  <w:endnote w:type="continuationSeparator" w:id="0">
    <w:p w:rsidR="0009555B" w:rsidRDefault="0009555B" w:rsidP="0015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ヒラギノ角ゴ ProN W3">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52047"/>
      <w:docPartObj>
        <w:docPartGallery w:val="Page Numbers (Bottom of Page)"/>
        <w:docPartUnique/>
      </w:docPartObj>
    </w:sdtPr>
    <w:sdtEndPr>
      <w:rPr>
        <w:noProof/>
      </w:rPr>
    </w:sdtEndPr>
    <w:sdtContent>
      <w:p w:rsidR="009073ED" w:rsidRDefault="009073ED">
        <w:pPr>
          <w:pStyle w:val="Footer"/>
          <w:jc w:val="center"/>
        </w:pPr>
        <w:r>
          <w:fldChar w:fldCharType="begin"/>
        </w:r>
        <w:r>
          <w:instrText xml:space="preserve"> PAGE   \* MERGEFORMAT </w:instrText>
        </w:r>
        <w:r>
          <w:fldChar w:fldCharType="separate"/>
        </w:r>
        <w:r w:rsidR="009D050A">
          <w:rPr>
            <w:noProof/>
          </w:rPr>
          <w:t>1</w:t>
        </w:r>
        <w:r>
          <w:rPr>
            <w:noProof/>
          </w:rPr>
          <w:fldChar w:fldCharType="end"/>
        </w:r>
      </w:p>
    </w:sdtContent>
  </w:sdt>
  <w:p w:rsidR="009073ED" w:rsidRDefault="00907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55B" w:rsidRDefault="0009555B" w:rsidP="00153C35">
      <w:pPr>
        <w:spacing w:after="0" w:line="240" w:lineRule="auto"/>
      </w:pPr>
      <w:r>
        <w:separator/>
      </w:r>
    </w:p>
  </w:footnote>
  <w:footnote w:type="continuationSeparator" w:id="0">
    <w:p w:rsidR="0009555B" w:rsidRDefault="0009555B" w:rsidP="00153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ED" w:rsidRDefault="009073ED">
    <w:pPr>
      <w:pStyle w:val="Header"/>
    </w:pPr>
  </w:p>
  <w:p w:rsidR="009073ED" w:rsidRDefault="00907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A72"/>
    <w:multiLevelType w:val="hybridMultilevel"/>
    <w:tmpl w:val="E2883B1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B360D5B"/>
    <w:multiLevelType w:val="hybridMultilevel"/>
    <w:tmpl w:val="ABB23BEE"/>
    <w:lvl w:ilvl="0" w:tplc="69E85C6A">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352"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146780A"/>
    <w:multiLevelType w:val="hybridMultilevel"/>
    <w:tmpl w:val="40EABA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18A5DEE"/>
    <w:multiLevelType w:val="hybridMultilevel"/>
    <w:tmpl w:val="F7CCCFD2"/>
    <w:lvl w:ilvl="0" w:tplc="77405E74">
      <w:start w:val="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5D17018"/>
    <w:multiLevelType w:val="hybridMultilevel"/>
    <w:tmpl w:val="7228EEF4"/>
    <w:lvl w:ilvl="0" w:tplc="0B003BF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99F79E8"/>
    <w:multiLevelType w:val="hybridMultilevel"/>
    <w:tmpl w:val="DA9071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0696E13"/>
    <w:multiLevelType w:val="hybridMultilevel"/>
    <w:tmpl w:val="594E954A"/>
    <w:lvl w:ilvl="0" w:tplc="3A94A79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65A95E8E"/>
    <w:multiLevelType w:val="hybridMultilevel"/>
    <w:tmpl w:val="9BDE00D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1190F39"/>
    <w:multiLevelType w:val="hybridMultilevel"/>
    <w:tmpl w:val="86D0729A"/>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0"/>
  </w:num>
  <w:num w:numId="6">
    <w:abstractNumId w:val="8"/>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35"/>
    <w:rsid w:val="0009555B"/>
    <w:rsid w:val="00153C35"/>
    <w:rsid w:val="001A21B7"/>
    <w:rsid w:val="00251083"/>
    <w:rsid w:val="002F0E57"/>
    <w:rsid w:val="00324AD7"/>
    <w:rsid w:val="003C4BED"/>
    <w:rsid w:val="004411A6"/>
    <w:rsid w:val="00472F2A"/>
    <w:rsid w:val="005409F1"/>
    <w:rsid w:val="0065264A"/>
    <w:rsid w:val="00897932"/>
    <w:rsid w:val="009073ED"/>
    <w:rsid w:val="009D050A"/>
    <w:rsid w:val="009D0A5B"/>
    <w:rsid w:val="00B93475"/>
    <w:rsid w:val="00BE2350"/>
    <w:rsid w:val="00C93E71"/>
    <w:rsid w:val="00E607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C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3C35"/>
  </w:style>
  <w:style w:type="paragraph" w:styleId="Footer">
    <w:name w:val="footer"/>
    <w:basedOn w:val="Normal"/>
    <w:link w:val="FooterChar"/>
    <w:uiPriority w:val="99"/>
    <w:unhideWhenUsed/>
    <w:rsid w:val="00153C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3C35"/>
  </w:style>
  <w:style w:type="paragraph" w:styleId="BalloonText">
    <w:name w:val="Balloon Text"/>
    <w:basedOn w:val="Normal"/>
    <w:link w:val="BalloonTextChar"/>
    <w:uiPriority w:val="99"/>
    <w:semiHidden/>
    <w:unhideWhenUsed/>
    <w:rsid w:val="00153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C35"/>
    <w:rPr>
      <w:rFonts w:ascii="Tahoma" w:hAnsi="Tahoma" w:cs="Tahoma"/>
      <w:sz w:val="16"/>
      <w:szCs w:val="16"/>
    </w:rPr>
  </w:style>
  <w:style w:type="paragraph" w:styleId="NoSpacing">
    <w:name w:val="No Spacing"/>
    <w:uiPriority w:val="1"/>
    <w:qFormat/>
    <w:rsid w:val="00153C35"/>
    <w:pPr>
      <w:spacing w:after="0" w:line="240" w:lineRule="auto"/>
    </w:pPr>
  </w:style>
  <w:style w:type="paragraph" w:styleId="NormalWeb">
    <w:name w:val="Normal (Web)"/>
    <w:basedOn w:val="Normal"/>
    <w:uiPriority w:val="99"/>
    <w:semiHidden/>
    <w:unhideWhenUsed/>
    <w:rsid w:val="00153C3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409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C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3C35"/>
  </w:style>
  <w:style w:type="paragraph" w:styleId="Footer">
    <w:name w:val="footer"/>
    <w:basedOn w:val="Normal"/>
    <w:link w:val="FooterChar"/>
    <w:uiPriority w:val="99"/>
    <w:unhideWhenUsed/>
    <w:rsid w:val="00153C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3C35"/>
  </w:style>
  <w:style w:type="paragraph" w:styleId="BalloonText">
    <w:name w:val="Balloon Text"/>
    <w:basedOn w:val="Normal"/>
    <w:link w:val="BalloonTextChar"/>
    <w:uiPriority w:val="99"/>
    <w:semiHidden/>
    <w:unhideWhenUsed/>
    <w:rsid w:val="00153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C35"/>
    <w:rPr>
      <w:rFonts w:ascii="Tahoma" w:hAnsi="Tahoma" w:cs="Tahoma"/>
      <w:sz w:val="16"/>
      <w:szCs w:val="16"/>
    </w:rPr>
  </w:style>
  <w:style w:type="paragraph" w:styleId="NoSpacing">
    <w:name w:val="No Spacing"/>
    <w:uiPriority w:val="1"/>
    <w:qFormat/>
    <w:rsid w:val="00153C35"/>
    <w:pPr>
      <w:spacing w:after="0" w:line="240" w:lineRule="auto"/>
    </w:pPr>
  </w:style>
  <w:style w:type="paragraph" w:styleId="NormalWeb">
    <w:name w:val="Normal (Web)"/>
    <w:basedOn w:val="Normal"/>
    <w:uiPriority w:val="99"/>
    <w:semiHidden/>
    <w:unhideWhenUsed/>
    <w:rsid w:val="00153C3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409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Fz6V0b8Du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ailymotion.com/video/x383n4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dc:creator>
  <cp:keywords/>
  <dc:description/>
  <cp:lastModifiedBy>geoffrey</cp:lastModifiedBy>
  <cp:revision>4</cp:revision>
  <dcterms:created xsi:type="dcterms:W3CDTF">2017-09-27T02:03:00Z</dcterms:created>
  <dcterms:modified xsi:type="dcterms:W3CDTF">2017-10-20T13:56:00Z</dcterms:modified>
</cp:coreProperties>
</file>