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73C6" w14:textId="0EF03C67" w:rsidR="004B7C87" w:rsidRPr="004B7C87" w:rsidRDefault="004B7C87" w:rsidP="004B7C87">
      <w:pPr>
        <w:pStyle w:val="NoSpacing"/>
        <w:jc w:val="center"/>
        <w:rPr>
          <w:b/>
          <w:sz w:val="36"/>
          <w:lang w:val="fr-CA"/>
        </w:rPr>
      </w:pPr>
      <w:r w:rsidRPr="00CE5F84">
        <w:rPr>
          <w:b/>
          <w:sz w:val="36"/>
          <w:u w:val="single"/>
          <w:lang w:val="fr-CA"/>
        </w:rPr>
        <w:t>Activité</w:t>
      </w:r>
      <w:r w:rsidRPr="004B7C87">
        <w:rPr>
          <w:b/>
          <w:sz w:val="36"/>
          <w:lang w:val="fr-CA"/>
        </w:rPr>
        <w:t> : Terry Fox, un exemple d’engagement et de solidarité</w:t>
      </w:r>
    </w:p>
    <w:p w14:paraId="412F9C1D" w14:textId="32426416" w:rsidR="004B7C87" w:rsidRDefault="004B7C87" w:rsidP="004B7C87">
      <w:pPr>
        <w:pStyle w:val="NoSpacing"/>
        <w:rPr>
          <w:sz w:val="23"/>
          <w:lang w:val="fr-CA"/>
        </w:rPr>
      </w:pPr>
    </w:p>
    <w:p w14:paraId="38066993" w14:textId="690CEE1D" w:rsidR="004B7C87" w:rsidRDefault="004B7C87" w:rsidP="004B7C87">
      <w:pPr>
        <w:pStyle w:val="NoSpacing"/>
        <w:rPr>
          <w:sz w:val="23"/>
          <w:lang w:val="fr-CA"/>
        </w:rPr>
      </w:pPr>
      <w:bookmarkStart w:id="0" w:name="_GoBack"/>
      <w:bookmarkEnd w:id="0"/>
    </w:p>
    <w:p w14:paraId="3017B3D7" w14:textId="2BA91ADD" w:rsidR="004B7C87" w:rsidRDefault="004B7C87" w:rsidP="004B7C87">
      <w:pPr>
        <w:pStyle w:val="NoSpacing"/>
        <w:rPr>
          <w:sz w:val="23"/>
          <w:lang w:val="fr-CA"/>
        </w:rPr>
      </w:pPr>
    </w:p>
    <w:p w14:paraId="230E1DDE" w14:textId="3AB02839" w:rsidR="004B7C87" w:rsidRDefault="004B7C87" w:rsidP="004B7C87">
      <w:pPr>
        <w:pStyle w:val="NoSpacing"/>
        <w:rPr>
          <w:lang w:val="fr-CA"/>
        </w:rPr>
      </w:pPr>
      <w:r w:rsidRPr="00446237">
        <w:rPr>
          <w:noProof/>
          <w:lang w:val="fr-CA"/>
        </w:rPr>
        <mc:AlternateContent>
          <mc:Choice Requires="wps">
            <w:drawing>
              <wp:inline distT="0" distB="0" distL="0" distR="0" wp14:anchorId="5F56B3EB" wp14:editId="1796B40B">
                <wp:extent cx="6305550" cy="1404620"/>
                <wp:effectExtent l="0" t="0" r="19050" b="254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solidFill>
                            <a:srgbClr val="000000"/>
                          </a:solidFill>
                          <a:miter lim="800000"/>
                          <a:headEnd/>
                          <a:tailEnd/>
                        </a:ln>
                      </wps:spPr>
                      <wps:txbx>
                        <w:txbxContent>
                          <w:p w14:paraId="168ABD12" w14:textId="74704080" w:rsidR="004B7C87" w:rsidRPr="004B7C87" w:rsidRDefault="004B7C87" w:rsidP="004B7C87">
                            <w:pPr>
                              <w:rPr>
                                <w:b/>
                              </w:rPr>
                            </w:pPr>
                            <w:r w:rsidRPr="004B7C87">
                              <w:rPr>
                                <w:b/>
                              </w:rPr>
                              <w:t xml:space="preserve">Doc. </w:t>
                            </w:r>
                            <w:proofErr w:type="gramStart"/>
                            <w:r w:rsidRPr="004B7C87">
                              <w:rPr>
                                <w:b/>
                              </w:rPr>
                              <w:t>1 :</w:t>
                            </w:r>
                            <w:proofErr w:type="gramEnd"/>
                            <w:r w:rsidRPr="004B7C87">
                              <w:rPr>
                                <w:b/>
                              </w:rPr>
                              <w:t xml:space="preserve"> </w:t>
                            </w:r>
                            <w:proofErr w:type="spellStart"/>
                            <w:r w:rsidRPr="004B7C87">
                              <w:rPr>
                                <w:b/>
                              </w:rPr>
                              <w:t>biographie</w:t>
                            </w:r>
                            <w:proofErr w:type="spellEnd"/>
                          </w:p>
                          <w:p w14:paraId="63842258" w14:textId="5B2C281D" w:rsidR="004B7C87" w:rsidRDefault="004B7C87" w:rsidP="004B7C87">
                            <w:pPr>
                              <w:pStyle w:val="NoSpacing"/>
                              <w:numPr>
                                <w:ilvl w:val="0"/>
                                <w:numId w:val="1"/>
                              </w:numPr>
                              <w:jc w:val="both"/>
                              <w:rPr>
                                <w:lang w:val="fr-CA"/>
                              </w:rPr>
                            </w:pPr>
                            <w:r>
                              <w:rPr>
                                <w:lang w:val="fr-CA"/>
                              </w:rPr>
                              <w:t>Né le 28 juillet 1958 à Winnipeg, Manitoba</w:t>
                            </w:r>
                            <w:r w:rsidR="00D54B18">
                              <w:rPr>
                                <w:lang w:val="fr-CA"/>
                              </w:rPr>
                              <w:t>.</w:t>
                            </w:r>
                          </w:p>
                          <w:p w14:paraId="5F267CC2" w14:textId="480BBEF2" w:rsidR="004B7C87" w:rsidRDefault="004B7C87" w:rsidP="004B7C87">
                            <w:pPr>
                              <w:pStyle w:val="NoSpacing"/>
                              <w:numPr>
                                <w:ilvl w:val="0"/>
                                <w:numId w:val="1"/>
                              </w:numPr>
                              <w:jc w:val="both"/>
                              <w:rPr>
                                <w:lang w:val="fr-CA"/>
                              </w:rPr>
                            </w:pPr>
                            <w:r>
                              <w:rPr>
                                <w:lang w:val="fr-CA"/>
                              </w:rPr>
                              <w:t>Sa famille déménage en BC en 1966 (Port-</w:t>
                            </w:r>
                            <w:proofErr w:type="spellStart"/>
                            <w:r>
                              <w:rPr>
                                <w:lang w:val="fr-CA"/>
                              </w:rPr>
                              <w:t>Coquitlam</w:t>
                            </w:r>
                            <w:proofErr w:type="spellEnd"/>
                            <w:r>
                              <w:rPr>
                                <w:lang w:val="fr-CA"/>
                              </w:rPr>
                              <w:t xml:space="preserve"> en 1968)</w:t>
                            </w:r>
                            <w:r w:rsidR="00D54B18">
                              <w:rPr>
                                <w:lang w:val="fr-CA"/>
                              </w:rPr>
                              <w:t>.</w:t>
                            </w:r>
                          </w:p>
                          <w:p w14:paraId="628D02CE" w14:textId="05A91EA9" w:rsidR="004B7C87" w:rsidRDefault="004B7C87" w:rsidP="004B7C87">
                            <w:pPr>
                              <w:pStyle w:val="NoSpacing"/>
                              <w:numPr>
                                <w:ilvl w:val="0"/>
                                <w:numId w:val="1"/>
                              </w:numPr>
                              <w:jc w:val="both"/>
                              <w:rPr>
                                <w:lang w:val="fr-CA"/>
                              </w:rPr>
                            </w:pPr>
                            <w:r>
                              <w:rPr>
                                <w:lang w:val="fr-CA"/>
                              </w:rPr>
                              <w:t>Diagnostiqué d’un cancer des os (sarcome ostéogénique) à l’âge de 18 ans (1976)</w:t>
                            </w:r>
                            <w:r w:rsidR="00D54B18">
                              <w:rPr>
                                <w:lang w:val="fr-CA"/>
                              </w:rPr>
                              <w:t>.</w:t>
                            </w:r>
                          </w:p>
                          <w:p w14:paraId="56B17AFE" w14:textId="3BE855B0" w:rsidR="004B7C87" w:rsidRDefault="004B7C87" w:rsidP="004B7C87">
                            <w:pPr>
                              <w:pStyle w:val="NoSpacing"/>
                              <w:numPr>
                                <w:ilvl w:val="0"/>
                                <w:numId w:val="1"/>
                              </w:numPr>
                              <w:jc w:val="both"/>
                              <w:rPr>
                                <w:lang w:val="fr-CA"/>
                              </w:rPr>
                            </w:pPr>
                            <w:r>
                              <w:rPr>
                                <w:lang w:val="fr-CA"/>
                              </w:rPr>
                              <w:t>Ému par la souffrance des autres patients atteints du cancer, il décide d’alerter l’opinion et de collecter des fonds pour financer la recherche sur le cancer</w:t>
                            </w:r>
                            <w:r w:rsidR="00D54B18">
                              <w:rPr>
                                <w:lang w:val="fr-CA"/>
                              </w:rPr>
                              <w:t>.</w:t>
                            </w:r>
                          </w:p>
                          <w:p w14:paraId="71C83A29" w14:textId="4409FD94" w:rsidR="004B7C87" w:rsidRDefault="004B7C87" w:rsidP="004B7C87">
                            <w:pPr>
                              <w:pStyle w:val="NoSpacing"/>
                              <w:numPr>
                                <w:ilvl w:val="0"/>
                                <w:numId w:val="1"/>
                              </w:numPr>
                              <w:jc w:val="both"/>
                              <w:rPr>
                                <w:lang w:val="fr-CA"/>
                              </w:rPr>
                            </w:pPr>
                            <w:r>
                              <w:rPr>
                                <w:lang w:val="fr-CA"/>
                              </w:rPr>
                              <w:t>Décide de courir d’un bout à l’autre du Canada = « le Marathon de l’espoir »</w:t>
                            </w:r>
                            <w:r w:rsidR="00D54B18">
                              <w:rPr>
                                <w:lang w:val="fr-CA"/>
                              </w:rPr>
                              <w:t>.</w:t>
                            </w:r>
                          </w:p>
                          <w:p w14:paraId="296C3992" w14:textId="4E51FBD8" w:rsidR="004B7C87" w:rsidRDefault="004B7C87" w:rsidP="004B7C87">
                            <w:pPr>
                              <w:pStyle w:val="NoSpacing"/>
                              <w:numPr>
                                <w:ilvl w:val="0"/>
                                <w:numId w:val="1"/>
                              </w:numPr>
                              <w:jc w:val="both"/>
                              <w:rPr>
                                <w:lang w:val="fr-CA"/>
                              </w:rPr>
                            </w:pPr>
                            <w:r>
                              <w:rPr>
                                <w:lang w:val="fr-CA"/>
                              </w:rPr>
                              <w:t>A</w:t>
                            </w:r>
                            <w:r w:rsidR="004759D7">
                              <w:rPr>
                                <w:lang w:val="fr-CA"/>
                              </w:rPr>
                              <w:t>pr</w:t>
                            </w:r>
                            <w:r>
                              <w:rPr>
                                <w:lang w:val="fr-CA"/>
                              </w:rPr>
                              <w:t>ès 18 mois d’entraînement, il débute son marathon à St-John’s, TN, le 12 avril 1980</w:t>
                            </w:r>
                            <w:r w:rsidR="00D54B18">
                              <w:rPr>
                                <w:lang w:val="fr-CA"/>
                              </w:rPr>
                              <w:t>.</w:t>
                            </w:r>
                          </w:p>
                          <w:p w14:paraId="37E9677D" w14:textId="7C77C1EB" w:rsidR="004B7C87" w:rsidRDefault="004B7C87" w:rsidP="004B7C87">
                            <w:pPr>
                              <w:pStyle w:val="NoSpacing"/>
                              <w:numPr>
                                <w:ilvl w:val="0"/>
                                <w:numId w:val="1"/>
                              </w:numPr>
                              <w:jc w:val="both"/>
                              <w:rPr>
                                <w:lang w:val="fr-CA"/>
                              </w:rPr>
                            </w:pPr>
                            <w:r>
                              <w:rPr>
                                <w:lang w:val="fr-CA"/>
                              </w:rPr>
                              <w:t>Il parcourt 42 km / jour en moyenne, mais</w:t>
                            </w:r>
                            <w:r w:rsidR="00D54B18">
                              <w:rPr>
                                <w:lang w:val="fr-CA"/>
                              </w:rPr>
                              <w:t>, trop malade, Terry Fox</w:t>
                            </w:r>
                            <w:r>
                              <w:rPr>
                                <w:lang w:val="fr-CA"/>
                              </w:rPr>
                              <w:t xml:space="preserve"> doit s’arrêter à </w:t>
                            </w:r>
                            <w:proofErr w:type="spellStart"/>
                            <w:r>
                              <w:rPr>
                                <w:lang w:val="fr-CA"/>
                              </w:rPr>
                              <w:t>Thunder</w:t>
                            </w:r>
                            <w:proofErr w:type="spellEnd"/>
                            <w:r>
                              <w:rPr>
                                <w:lang w:val="fr-CA"/>
                              </w:rPr>
                              <w:t xml:space="preserve"> Bay, ON, le 1</w:t>
                            </w:r>
                            <w:r w:rsidRPr="00E503B8">
                              <w:rPr>
                                <w:vertAlign w:val="superscript"/>
                                <w:lang w:val="fr-CA"/>
                              </w:rPr>
                              <w:t>er</w:t>
                            </w:r>
                            <w:r>
                              <w:rPr>
                                <w:lang w:val="fr-CA"/>
                              </w:rPr>
                              <w:t xml:space="preserve"> septembre 1980, après avoir parcouru 5373 km et avoir traversé la Nouvelle-Écosse, le Nouveau-Brunswick, l’</w:t>
                            </w:r>
                            <w:r w:rsidR="00D54B18">
                              <w:rPr>
                                <w:lang w:val="fr-CA"/>
                              </w:rPr>
                              <w:t>Île-du-Prince-Édouard</w:t>
                            </w:r>
                            <w:r>
                              <w:rPr>
                                <w:lang w:val="fr-CA"/>
                              </w:rPr>
                              <w:t xml:space="preserve"> (Charlottetown), le Québec et l’Ontario.</w:t>
                            </w:r>
                          </w:p>
                          <w:p w14:paraId="1033EAE6" w14:textId="0CB5F799" w:rsidR="004B7C87" w:rsidRDefault="004B7C87" w:rsidP="004B7C87">
                            <w:pPr>
                              <w:pStyle w:val="NoSpacing"/>
                              <w:numPr>
                                <w:ilvl w:val="0"/>
                                <w:numId w:val="1"/>
                              </w:numPr>
                              <w:jc w:val="both"/>
                              <w:rPr>
                                <w:lang w:val="fr-CA"/>
                              </w:rPr>
                            </w:pPr>
                            <w:r>
                              <w:rPr>
                                <w:lang w:val="fr-CA"/>
                              </w:rPr>
                              <w:t>Il meurt le 28 juin 1981 après avoir réussi à collecter 24 millions de dollars</w:t>
                            </w:r>
                            <w:r w:rsidR="00D54B18">
                              <w:rPr>
                                <w:lang w:val="fr-CA"/>
                              </w:rPr>
                              <w:t>.</w:t>
                            </w:r>
                          </w:p>
                          <w:p w14:paraId="32C72DC8" w14:textId="44D87407" w:rsidR="004B7C87" w:rsidRDefault="004B7C87" w:rsidP="004B7C87">
                            <w:pPr>
                              <w:pStyle w:val="NoSpacing"/>
                              <w:numPr>
                                <w:ilvl w:val="0"/>
                                <w:numId w:val="1"/>
                              </w:numPr>
                              <w:jc w:val="both"/>
                              <w:rPr>
                                <w:lang w:val="fr-CA"/>
                              </w:rPr>
                            </w:pPr>
                            <w:r>
                              <w:rPr>
                                <w:lang w:val="fr-CA"/>
                              </w:rPr>
                              <w:t>715 millions de dollars collectés à ce jour</w:t>
                            </w:r>
                            <w:r w:rsidR="00D54B18">
                              <w:rPr>
                                <w:lang w:val="fr-CA"/>
                              </w:rPr>
                              <w:t xml:space="preserve"> au nom de Terry Fox.</w:t>
                            </w:r>
                          </w:p>
                          <w:p w14:paraId="1E341C4A" w14:textId="77777777" w:rsidR="004B7C87" w:rsidRPr="004B7C87" w:rsidRDefault="004B7C87" w:rsidP="004B7C87">
                            <w:pPr>
                              <w:rPr>
                                <w:lang w:val="fr-CA"/>
                              </w:rPr>
                            </w:pPr>
                          </w:p>
                        </w:txbxContent>
                      </wps:txbx>
                      <wps:bodyPr rot="0" vert="horz" wrap="square" lIns="91440" tIns="45720" rIns="91440" bIns="45720" anchor="t" anchorCtr="0">
                        <a:spAutoFit/>
                      </wps:bodyPr>
                    </wps:wsp>
                  </a:graphicData>
                </a:graphic>
              </wp:inline>
            </w:drawing>
          </mc:Choice>
          <mc:Fallback>
            <w:pict>
              <v:shapetype w14:anchorId="5F56B3EB" id="_x0000_t202" coordsize="21600,21600" o:spt="202" path="m,l,21600r21600,l21600,xe">
                <v:stroke joinstyle="miter"/>
                <v:path gradientshapeok="t" o:connecttype="rect"/>
              </v:shapetype>
              <v:shape id="Text Box 2" o:spid="_x0000_s1026" type="#_x0000_t202" style="width:49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">
                <v:textbox style="mso-fit-shape-to-text:t">
                  <w:txbxContent>
                    <w:p w14:paraId="168ABD12" w14:textId="74704080" w:rsidR="004B7C87" w:rsidRPr="004B7C87" w:rsidRDefault="004B7C87" w:rsidP="004B7C87">
                      <w:pPr>
                        <w:rPr>
                          <w:b/>
                        </w:rPr>
                      </w:pPr>
                      <w:r w:rsidRPr="004B7C87">
                        <w:rPr>
                          <w:b/>
                        </w:rPr>
                        <w:t xml:space="preserve">Doc. </w:t>
                      </w:r>
                      <w:proofErr w:type="gramStart"/>
                      <w:r w:rsidRPr="004B7C87">
                        <w:rPr>
                          <w:b/>
                        </w:rPr>
                        <w:t>1 :</w:t>
                      </w:r>
                      <w:proofErr w:type="gramEnd"/>
                      <w:r w:rsidRPr="004B7C87">
                        <w:rPr>
                          <w:b/>
                        </w:rPr>
                        <w:t xml:space="preserve"> </w:t>
                      </w:r>
                      <w:proofErr w:type="spellStart"/>
                      <w:r w:rsidRPr="004B7C87">
                        <w:rPr>
                          <w:b/>
                        </w:rPr>
                        <w:t>biographie</w:t>
                      </w:r>
                      <w:proofErr w:type="spellEnd"/>
                    </w:p>
                    <w:p w14:paraId="63842258" w14:textId="5B2C281D" w:rsidR="004B7C87" w:rsidRDefault="004B7C87" w:rsidP="004B7C87">
                      <w:pPr>
                        <w:pStyle w:val="NoSpacing"/>
                        <w:numPr>
                          <w:ilvl w:val="0"/>
                          <w:numId w:val="1"/>
                        </w:numPr>
                        <w:jc w:val="both"/>
                        <w:rPr>
                          <w:lang w:val="fr-CA"/>
                        </w:rPr>
                      </w:pPr>
                      <w:r>
                        <w:rPr>
                          <w:lang w:val="fr-CA"/>
                        </w:rPr>
                        <w:t>Né le 28 juillet 1958 à Winnipeg, Manitoba</w:t>
                      </w:r>
                      <w:r w:rsidR="00D54B18">
                        <w:rPr>
                          <w:lang w:val="fr-CA"/>
                        </w:rPr>
                        <w:t>.</w:t>
                      </w:r>
                    </w:p>
                    <w:p w14:paraId="5F267CC2" w14:textId="480BBEF2" w:rsidR="004B7C87" w:rsidRDefault="004B7C87" w:rsidP="004B7C87">
                      <w:pPr>
                        <w:pStyle w:val="NoSpacing"/>
                        <w:numPr>
                          <w:ilvl w:val="0"/>
                          <w:numId w:val="1"/>
                        </w:numPr>
                        <w:jc w:val="both"/>
                        <w:rPr>
                          <w:lang w:val="fr-CA"/>
                        </w:rPr>
                      </w:pPr>
                      <w:r>
                        <w:rPr>
                          <w:lang w:val="fr-CA"/>
                        </w:rPr>
                        <w:t>Sa famille déménage en BC en 1966 (Port-</w:t>
                      </w:r>
                      <w:proofErr w:type="spellStart"/>
                      <w:r>
                        <w:rPr>
                          <w:lang w:val="fr-CA"/>
                        </w:rPr>
                        <w:t>Coquitlam</w:t>
                      </w:r>
                      <w:proofErr w:type="spellEnd"/>
                      <w:r>
                        <w:rPr>
                          <w:lang w:val="fr-CA"/>
                        </w:rPr>
                        <w:t xml:space="preserve"> en 1968)</w:t>
                      </w:r>
                      <w:r w:rsidR="00D54B18">
                        <w:rPr>
                          <w:lang w:val="fr-CA"/>
                        </w:rPr>
                        <w:t>.</w:t>
                      </w:r>
                    </w:p>
                    <w:p w14:paraId="628D02CE" w14:textId="05A91EA9" w:rsidR="004B7C87" w:rsidRDefault="004B7C87" w:rsidP="004B7C87">
                      <w:pPr>
                        <w:pStyle w:val="NoSpacing"/>
                        <w:numPr>
                          <w:ilvl w:val="0"/>
                          <w:numId w:val="1"/>
                        </w:numPr>
                        <w:jc w:val="both"/>
                        <w:rPr>
                          <w:lang w:val="fr-CA"/>
                        </w:rPr>
                      </w:pPr>
                      <w:r>
                        <w:rPr>
                          <w:lang w:val="fr-CA"/>
                        </w:rPr>
                        <w:t>Diagnostiqué d’un cancer des os (sarcome ostéogénique) à l’âge de 18 ans (1976)</w:t>
                      </w:r>
                      <w:r w:rsidR="00D54B18">
                        <w:rPr>
                          <w:lang w:val="fr-CA"/>
                        </w:rPr>
                        <w:t>.</w:t>
                      </w:r>
                    </w:p>
                    <w:p w14:paraId="56B17AFE" w14:textId="3BE855B0" w:rsidR="004B7C87" w:rsidRDefault="004B7C87" w:rsidP="004B7C87">
                      <w:pPr>
                        <w:pStyle w:val="NoSpacing"/>
                        <w:numPr>
                          <w:ilvl w:val="0"/>
                          <w:numId w:val="1"/>
                        </w:numPr>
                        <w:jc w:val="both"/>
                        <w:rPr>
                          <w:lang w:val="fr-CA"/>
                        </w:rPr>
                      </w:pPr>
                      <w:r>
                        <w:rPr>
                          <w:lang w:val="fr-CA"/>
                        </w:rPr>
                        <w:t>Ému par la souffrance des autres patients atteints du cancer, il décide d’alerter l’opinion et de collecter des fonds pour financer la recherche sur le cancer</w:t>
                      </w:r>
                      <w:r w:rsidR="00D54B18">
                        <w:rPr>
                          <w:lang w:val="fr-CA"/>
                        </w:rPr>
                        <w:t>.</w:t>
                      </w:r>
                    </w:p>
                    <w:p w14:paraId="71C83A29" w14:textId="4409FD94" w:rsidR="004B7C87" w:rsidRDefault="004B7C87" w:rsidP="004B7C87">
                      <w:pPr>
                        <w:pStyle w:val="NoSpacing"/>
                        <w:numPr>
                          <w:ilvl w:val="0"/>
                          <w:numId w:val="1"/>
                        </w:numPr>
                        <w:jc w:val="both"/>
                        <w:rPr>
                          <w:lang w:val="fr-CA"/>
                        </w:rPr>
                      </w:pPr>
                      <w:r>
                        <w:rPr>
                          <w:lang w:val="fr-CA"/>
                        </w:rPr>
                        <w:t>Décide de courir d’un bout à l’autre du Canada = « le Marathon de l’espoir »</w:t>
                      </w:r>
                      <w:r w:rsidR="00D54B18">
                        <w:rPr>
                          <w:lang w:val="fr-CA"/>
                        </w:rPr>
                        <w:t>.</w:t>
                      </w:r>
                    </w:p>
                    <w:p w14:paraId="296C3992" w14:textId="4E51FBD8" w:rsidR="004B7C87" w:rsidRDefault="004B7C87" w:rsidP="004B7C87">
                      <w:pPr>
                        <w:pStyle w:val="NoSpacing"/>
                        <w:numPr>
                          <w:ilvl w:val="0"/>
                          <w:numId w:val="1"/>
                        </w:numPr>
                        <w:jc w:val="both"/>
                        <w:rPr>
                          <w:lang w:val="fr-CA"/>
                        </w:rPr>
                      </w:pPr>
                      <w:r>
                        <w:rPr>
                          <w:lang w:val="fr-CA"/>
                        </w:rPr>
                        <w:t>A</w:t>
                      </w:r>
                      <w:r w:rsidR="004759D7">
                        <w:rPr>
                          <w:lang w:val="fr-CA"/>
                        </w:rPr>
                        <w:t>pr</w:t>
                      </w:r>
                      <w:r>
                        <w:rPr>
                          <w:lang w:val="fr-CA"/>
                        </w:rPr>
                        <w:t>ès 18 mois d’entraînement, il débute son marathon à St-John’s, TN, le 12 avril 1980</w:t>
                      </w:r>
                      <w:r w:rsidR="00D54B18">
                        <w:rPr>
                          <w:lang w:val="fr-CA"/>
                        </w:rPr>
                        <w:t>.</w:t>
                      </w:r>
                    </w:p>
                    <w:p w14:paraId="37E9677D" w14:textId="7C77C1EB" w:rsidR="004B7C87" w:rsidRDefault="004B7C87" w:rsidP="004B7C87">
                      <w:pPr>
                        <w:pStyle w:val="NoSpacing"/>
                        <w:numPr>
                          <w:ilvl w:val="0"/>
                          <w:numId w:val="1"/>
                        </w:numPr>
                        <w:jc w:val="both"/>
                        <w:rPr>
                          <w:lang w:val="fr-CA"/>
                        </w:rPr>
                      </w:pPr>
                      <w:r>
                        <w:rPr>
                          <w:lang w:val="fr-CA"/>
                        </w:rPr>
                        <w:t>Il parcourt 42 km / jour en moyenne, mais</w:t>
                      </w:r>
                      <w:r w:rsidR="00D54B18">
                        <w:rPr>
                          <w:lang w:val="fr-CA"/>
                        </w:rPr>
                        <w:t>, trop malade, Terry Fox</w:t>
                      </w:r>
                      <w:r>
                        <w:rPr>
                          <w:lang w:val="fr-CA"/>
                        </w:rPr>
                        <w:t xml:space="preserve"> doit s’arrêter à </w:t>
                      </w:r>
                      <w:proofErr w:type="spellStart"/>
                      <w:r>
                        <w:rPr>
                          <w:lang w:val="fr-CA"/>
                        </w:rPr>
                        <w:t>Thunder</w:t>
                      </w:r>
                      <w:proofErr w:type="spellEnd"/>
                      <w:r>
                        <w:rPr>
                          <w:lang w:val="fr-CA"/>
                        </w:rPr>
                        <w:t xml:space="preserve"> Bay, ON, le 1</w:t>
                      </w:r>
                      <w:r w:rsidRPr="00E503B8">
                        <w:rPr>
                          <w:vertAlign w:val="superscript"/>
                          <w:lang w:val="fr-CA"/>
                        </w:rPr>
                        <w:t>er</w:t>
                      </w:r>
                      <w:r>
                        <w:rPr>
                          <w:lang w:val="fr-CA"/>
                        </w:rPr>
                        <w:t xml:space="preserve"> septembre 1980, après avoir parcouru 5373 km et avoir traversé la Nouvelle-Écosse, le Nouveau-Brunswick, l’</w:t>
                      </w:r>
                      <w:r w:rsidR="00D54B18">
                        <w:rPr>
                          <w:lang w:val="fr-CA"/>
                        </w:rPr>
                        <w:t>Île-du-Prince-Édouard</w:t>
                      </w:r>
                      <w:r>
                        <w:rPr>
                          <w:lang w:val="fr-CA"/>
                        </w:rPr>
                        <w:t xml:space="preserve"> (Charlottetown), le Québec et l’Ontario.</w:t>
                      </w:r>
                    </w:p>
                    <w:p w14:paraId="1033EAE6" w14:textId="0CB5F799" w:rsidR="004B7C87" w:rsidRDefault="004B7C87" w:rsidP="004B7C87">
                      <w:pPr>
                        <w:pStyle w:val="NoSpacing"/>
                        <w:numPr>
                          <w:ilvl w:val="0"/>
                          <w:numId w:val="1"/>
                        </w:numPr>
                        <w:jc w:val="both"/>
                        <w:rPr>
                          <w:lang w:val="fr-CA"/>
                        </w:rPr>
                      </w:pPr>
                      <w:r>
                        <w:rPr>
                          <w:lang w:val="fr-CA"/>
                        </w:rPr>
                        <w:t>Il meurt le 28 juin 1981 après avoir réussi à collecter 24 millions de dollars</w:t>
                      </w:r>
                      <w:r w:rsidR="00D54B18">
                        <w:rPr>
                          <w:lang w:val="fr-CA"/>
                        </w:rPr>
                        <w:t>.</w:t>
                      </w:r>
                    </w:p>
                    <w:p w14:paraId="32C72DC8" w14:textId="44D87407" w:rsidR="004B7C87" w:rsidRDefault="004B7C87" w:rsidP="004B7C87">
                      <w:pPr>
                        <w:pStyle w:val="NoSpacing"/>
                        <w:numPr>
                          <w:ilvl w:val="0"/>
                          <w:numId w:val="1"/>
                        </w:numPr>
                        <w:jc w:val="both"/>
                        <w:rPr>
                          <w:lang w:val="fr-CA"/>
                        </w:rPr>
                      </w:pPr>
                      <w:r>
                        <w:rPr>
                          <w:lang w:val="fr-CA"/>
                        </w:rPr>
                        <w:t>715 millions de dollars collectés à ce jour</w:t>
                      </w:r>
                      <w:r w:rsidR="00D54B18">
                        <w:rPr>
                          <w:lang w:val="fr-CA"/>
                        </w:rPr>
                        <w:t xml:space="preserve"> au nom de Terry Fox.</w:t>
                      </w:r>
                    </w:p>
                    <w:p w14:paraId="1E341C4A" w14:textId="77777777" w:rsidR="004B7C87" w:rsidRPr="004B7C87" w:rsidRDefault="004B7C87" w:rsidP="004B7C87">
                      <w:pPr>
                        <w:rPr>
                          <w:lang w:val="fr-CA"/>
                        </w:rPr>
                      </w:pPr>
                    </w:p>
                  </w:txbxContent>
                </v:textbox>
                <w10:anchorlock/>
              </v:shape>
            </w:pict>
          </mc:Fallback>
        </mc:AlternateContent>
      </w:r>
    </w:p>
    <w:p w14:paraId="63668014" w14:textId="77777777" w:rsidR="0068170D" w:rsidRDefault="0068170D" w:rsidP="00000C92">
      <w:pPr>
        <w:pStyle w:val="NoSpacing"/>
        <w:rPr>
          <w:b/>
        </w:rPr>
      </w:pPr>
    </w:p>
    <w:p w14:paraId="45993D63" w14:textId="414DDEBB" w:rsidR="004B7C87" w:rsidRDefault="00E80958" w:rsidP="00000C92">
      <w:pPr>
        <w:pStyle w:val="NoSpacing"/>
        <w:rPr>
          <w:b/>
        </w:rPr>
      </w:pPr>
      <w:r w:rsidRPr="00000C92">
        <w:rPr>
          <w:b/>
          <w:noProof/>
        </w:rPr>
        <w:drawing>
          <wp:anchor distT="0" distB="0" distL="114300" distR="114300" simplePos="0" relativeHeight="251660288" behindDoc="0" locked="0" layoutInCell="1" allowOverlap="1" wp14:anchorId="0BC0CA6C" wp14:editId="63F4DE97">
            <wp:simplePos x="0" y="0"/>
            <wp:positionH relativeFrom="margin">
              <wp:posOffset>-86265</wp:posOffset>
            </wp:positionH>
            <wp:positionV relativeFrom="margin">
              <wp:posOffset>3726611</wp:posOffset>
            </wp:positionV>
            <wp:extent cx="2363470" cy="3433445"/>
            <wp:effectExtent l="0" t="0" r="0" b="0"/>
            <wp:wrapSquare wrapText="bothSides"/>
            <wp:docPr id="2" name="Picture 2" descr="TERRY FOX DURING MAR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Y FOX DURING MARATH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3470" cy="3433445"/>
                    </a:xfrm>
                    <a:prstGeom prst="rect">
                      <a:avLst/>
                    </a:prstGeom>
                    <a:noFill/>
                    <a:ln>
                      <a:noFill/>
                    </a:ln>
                  </pic:spPr>
                </pic:pic>
              </a:graphicData>
            </a:graphic>
          </wp:anchor>
        </w:drawing>
      </w:r>
      <w:r w:rsidRPr="00000C92">
        <w:rPr>
          <w:b/>
        </w:rPr>
        <w:t xml:space="preserve">Doc. </w:t>
      </w:r>
      <w:proofErr w:type="gramStart"/>
      <w:r w:rsidRPr="00000C92">
        <w:rPr>
          <w:b/>
        </w:rPr>
        <w:t>2 :</w:t>
      </w:r>
      <w:proofErr w:type="gramEnd"/>
      <w:r w:rsidRPr="00000C92">
        <w:rPr>
          <w:b/>
        </w:rPr>
        <w:t xml:space="preserve"> </w:t>
      </w:r>
      <w:r w:rsidR="00000C92" w:rsidRPr="00000C92">
        <w:rPr>
          <w:b/>
        </w:rPr>
        <w:t xml:space="preserve">Terry Fox, </w:t>
      </w:r>
      <w:r w:rsidR="00000C92" w:rsidRPr="00000C92">
        <w:rPr>
          <w:b/>
          <w:i/>
        </w:rPr>
        <w:t xml:space="preserve">Canadian Press file photo, </w:t>
      </w:r>
      <w:r w:rsidR="00000C92" w:rsidRPr="00000C92">
        <w:rPr>
          <w:b/>
        </w:rPr>
        <w:t>1980</w:t>
      </w:r>
    </w:p>
    <w:p w14:paraId="7857202D" w14:textId="6F6998B3" w:rsidR="00000C92" w:rsidRDefault="00000C92" w:rsidP="00000C92">
      <w:pPr>
        <w:pStyle w:val="NoSpacing"/>
        <w:jc w:val="both"/>
        <w:rPr>
          <w:b/>
        </w:rPr>
      </w:pPr>
    </w:p>
    <w:p w14:paraId="20E9F380" w14:textId="77777777" w:rsidR="00000C92" w:rsidRPr="00000C92" w:rsidRDefault="00000C92" w:rsidP="00000C92">
      <w:pPr>
        <w:pStyle w:val="NoSpacing"/>
        <w:rPr>
          <w:b/>
        </w:rPr>
      </w:pPr>
    </w:p>
    <w:p w14:paraId="6F9C8432" w14:textId="5AD9B2A3" w:rsidR="004B7C87" w:rsidRDefault="004B7C87" w:rsidP="004B7C87">
      <w:pPr>
        <w:pStyle w:val="NoSpacing"/>
        <w:numPr>
          <w:ilvl w:val="0"/>
          <w:numId w:val="3"/>
        </w:numPr>
        <w:rPr>
          <w:lang w:val="fr-CA"/>
        </w:rPr>
      </w:pPr>
      <w:r>
        <w:rPr>
          <w:lang w:val="fr-CA"/>
        </w:rPr>
        <w:t>A l’aide de la biographie, indique sur la carte la ville et la province où Terry Fox est né.</w:t>
      </w:r>
    </w:p>
    <w:p w14:paraId="090D8962" w14:textId="1F43184D" w:rsidR="004B7C87" w:rsidRDefault="004B7C87" w:rsidP="004B7C87">
      <w:pPr>
        <w:pStyle w:val="NoSpacing"/>
        <w:numPr>
          <w:ilvl w:val="0"/>
          <w:numId w:val="3"/>
        </w:numPr>
        <w:rPr>
          <w:lang w:val="fr-CA"/>
        </w:rPr>
      </w:pPr>
      <w:r>
        <w:rPr>
          <w:lang w:val="fr-CA"/>
        </w:rPr>
        <w:t>Puis colorie en vert la province où il déménage à l’âge de 8 ans et écris le nom de la province sur la carte.</w:t>
      </w:r>
    </w:p>
    <w:p w14:paraId="46343C7A" w14:textId="7C1E3136" w:rsidR="004B7C87" w:rsidRDefault="004B7C87" w:rsidP="004B7C87">
      <w:pPr>
        <w:pStyle w:val="NoSpacing"/>
        <w:numPr>
          <w:ilvl w:val="0"/>
          <w:numId w:val="3"/>
        </w:numPr>
        <w:rPr>
          <w:lang w:val="fr-CA"/>
        </w:rPr>
      </w:pPr>
      <w:r w:rsidRPr="004B7C87">
        <w:rPr>
          <w:lang w:val="fr-CA"/>
        </w:rPr>
        <w:t>Écris sur la carte le nom des provinces traversées par Terry Fox durant son « Marathon de l’espoir ». Dessine le trajet suivi par Terry Fox sur la carte.</w:t>
      </w:r>
    </w:p>
    <w:p w14:paraId="2C5198AB" w14:textId="7B4758AA" w:rsidR="004B7C87" w:rsidRDefault="004B7C87" w:rsidP="004B7C87">
      <w:pPr>
        <w:pStyle w:val="NoSpacing"/>
        <w:numPr>
          <w:ilvl w:val="0"/>
          <w:numId w:val="3"/>
        </w:numPr>
        <w:rPr>
          <w:lang w:val="fr-CA"/>
        </w:rPr>
      </w:pPr>
      <w:r w:rsidRPr="004B7C87">
        <w:rPr>
          <w:lang w:val="fr-CA"/>
        </w:rPr>
        <w:t xml:space="preserve">Quelles provinces </w:t>
      </w:r>
      <w:r w:rsidR="00C70584">
        <w:rPr>
          <w:lang w:val="fr-CA"/>
        </w:rPr>
        <w:t xml:space="preserve">ou territoires </w:t>
      </w:r>
      <w:r w:rsidRPr="004B7C87">
        <w:rPr>
          <w:lang w:val="fr-CA"/>
        </w:rPr>
        <w:t xml:space="preserve">Terry Fox n’a-t-il pas eu le temps de traverser? </w:t>
      </w:r>
      <w:r w:rsidR="00C70584" w:rsidRPr="004B7C87">
        <w:rPr>
          <w:lang w:val="fr-CA"/>
        </w:rPr>
        <w:t>Écris</w:t>
      </w:r>
      <w:r w:rsidRPr="004B7C87">
        <w:rPr>
          <w:lang w:val="fr-CA"/>
        </w:rPr>
        <w:t>-leur nom sur la carte.</w:t>
      </w:r>
    </w:p>
    <w:p w14:paraId="2E91D912" w14:textId="77777777" w:rsidR="004759D7" w:rsidRDefault="004B7C87" w:rsidP="004B7C87">
      <w:pPr>
        <w:pStyle w:val="NoSpacing"/>
        <w:numPr>
          <w:ilvl w:val="0"/>
          <w:numId w:val="3"/>
        </w:numPr>
        <w:rPr>
          <w:lang w:val="fr-CA"/>
        </w:rPr>
      </w:pPr>
      <w:r w:rsidRPr="004B7C87">
        <w:rPr>
          <w:lang w:val="fr-CA"/>
        </w:rPr>
        <w:t>En quoi Terry Fox est-il un bon exemple d’engagement et de solidarité ?</w:t>
      </w:r>
    </w:p>
    <w:p w14:paraId="632C61E7" w14:textId="77777777" w:rsidR="004759D7" w:rsidRDefault="004759D7" w:rsidP="004759D7">
      <w:pPr>
        <w:pStyle w:val="NoSpacing"/>
        <w:numPr>
          <w:ilvl w:val="0"/>
          <w:numId w:val="3"/>
        </w:numPr>
        <w:rPr>
          <w:lang w:val="fr-CA"/>
        </w:rPr>
      </w:pPr>
      <w:r w:rsidRPr="004759D7">
        <w:rPr>
          <w:lang w:val="fr-CA"/>
        </w:rPr>
        <w:t>A la maison, colorie d’une couleur différente chaque province ou territoire du Canada. Recherche les capitales (fédérale, provinciales ou territoriales) et écris-les sur la</w:t>
      </w:r>
      <w:r>
        <w:rPr>
          <w:lang w:val="fr-CA"/>
        </w:rPr>
        <w:t xml:space="preserve"> </w:t>
      </w:r>
      <w:r w:rsidRPr="004759D7">
        <w:rPr>
          <w:lang w:val="fr-CA"/>
        </w:rPr>
        <w:t>carte</w:t>
      </w:r>
      <w:r>
        <w:rPr>
          <w:lang w:val="fr-CA"/>
        </w:rPr>
        <w:t>.</w:t>
      </w:r>
    </w:p>
    <w:p w14:paraId="4D01A89B" w14:textId="76F38140" w:rsidR="004759D7" w:rsidRPr="004759D7" w:rsidRDefault="004759D7" w:rsidP="004759D7">
      <w:pPr>
        <w:pStyle w:val="NoSpacing"/>
        <w:numPr>
          <w:ilvl w:val="0"/>
          <w:numId w:val="3"/>
        </w:numPr>
        <w:rPr>
          <w:lang w:val="fr-CA"/>
        </w:rPr>
      </w:pPr>
      <w:r>
        <w:rPr>
          <w:lang w:val="fr-CA"/>
        </w:rPr>
        <w:t>A</w:t>
      </w:r>
      <w:r w:rsidRPr="004759D7">
        <w:rPr>
          <w:lang w:val="fr-CA"/>
        </w:rPr>
        <w:t xml:space="preserve"> l’aide </w:t>
      </w:r>
      <w:r>
        <w:rPr>
          <w:lang w:val="fr-CA"/>
        </w:rPr>
        <w:t xml:space="preserve">d’un atlas ou </w:t>
      </w:r>
      <w:r w:rsidRPr="004759D7">
        <w:rPr>
          <w:lang w:val="fr-CA"/>
        </w:rPr>
        <w:t>de la carte sur le PWP, colorie en bleu les mers, océans et principaux lacs. Écris en bleu leurs noms sur la carte. Écris en noir le nom des pays voisins du Canada sur la carte.</w:t>
      </w:r>
    </w:p>
    <w:p w14:paraId="7752E899" w14:textId="7AC952A1" w:rsidR="004759D7" w:rsidRDefault="004759D7" w:rsidP="004759D7">
      <w:pPr>
        <w:pStyle w:val="NoSpacing"/>
        <w:ind w:left="720"/>
        <w:rPr>
          <w:lang w:val="fr-CA"/>
        </w:rPr>
      </w:pPr>
    </w:p>
    <w:p w14:paraId="1873E2D3" w14:textId="60E9726F" w:rsidR="004759D7" w:rsidRDefault="004759D7" w:rsidP="004759D7">
      <w:pPr>
        <w:pStyle w:val="NoSpacing"/>
        <w:ind w:left="720"/>
        <w:rPr>
          <w:lang w:val="fr-CA"/>
        </w:rPr>
      </w:pPr>
      <w:r>
        <w:rPr>
          <w:lang w:val="fr-CA"/>
        </w:rPr>
        <w:t>…………………………………………………………………………………………………………………………………………………………………</w:t>
      </w:r>
    </w:p>
    <w:p w14:paraId="1E7397A5" w14:textId="77777777" w:rsidR="004759D7" w:rsidRDefault="004759D7" w:rsidP="004759D7">
      <w:pPr>
        <w:pStyle w:val="NoSpacing"/>
        <w:ind w:left="720"/>
        <w:rPr>
          <w:lang w:val="fr-CA"/>
        </w:rPr>
      </w:pPr>
      <w:r>
        <w:rPr>
          <w:lang w:val="fr-CA"/>
        </w:rPr>
        <w:t>…………………………………………………………………………………………………………………………………………………………………</w:t>
      </w:r>
    </w:p>
    <w:p w14:paraId="538D4951" w14:textId="77777777" w:rsidR="004759D7" w:rsidRDefault="004759D7" w:rsidP="004759D7">
      <w:pPr>
        <w:pStyle w:val="NoSpacing"/>
        <w:ind w:left="720"/>
        <w:rPr>
          <w:lang w:val="fr-CA"/>
        </w:rPr>
      </w:pPr>
      <w:r>
        <w:rPr>
          <w:lang w:val="fr-CA"/>
        </w:rPr>
        <w:t>…………………………………………………………………………………………………………………………………………………………………</w:t>
      </w:r>
    </w:p>
    <w:p w14:paraId="5BB99D03" w14:textId="75FC7225" w:rsidR="004759D7" w:rsidRDefault="004759D7" w:rsidP="004759D7">
      <w:pPr>
        <w:pStyle w:val="NoSpacing"/>
        <w:ind w:left="720"/>
        <w:rPr>
          <w:lang w:val="fr-CA"/>
        </w:rPr>
      </w:pPr>
      <w:r>
        <w:rPr>
          <w:lang w:val="fr-CA"/>
        </w:rPr>
        <w:t>…………………………………………………………………………………………………………………………………………………………………</w:t>
      </w:r>
    </w:p>
    <w:p w14:paraId="3137954C" w14:textId="77777777" w:rsidR="00CE5F84" w:rsidRDefault="00CE5F84" w:rsidP="004759D7">
      <w:pPr>
        <w:pStyle w:val="NoSpacing"/>
        <w:ind w:left="720"/>
        <w:rPr>
          <w:sz w:val="18"/>
          <w:lang w:val="fr-CA"/>
        </w:rPr>
      </w:pPr>
    </w:p>
    <w:p w14:paraId="70B3E05D" w14:textId="084DF188" w:rsidR="00284E8B" w:rsidRPr="00CE5F84" w:rsidRDefault="00284E8B" w:rsidP="004759D7">
      <w:pPr>
        <w:pStyle w:val="NoSpacing"/>
        <w:ind w:left="720"/>
        <w:rPr>
          <w:b/>
          <w:sz w:val="18"/>
          <w:lang w:val="fr-CA"/>
        </w:rPr>
      </w:pPr>
      <w:r w:rsidRPr="00CE5F84">
        <w:rPr>
          <w:b/>
          <w:sz w:val="18"/>
          <w:lang w:val="fr-CA"/>
        </w:rPr>
        <w:lastRenderedPageBreak/>
        <w:t xml:space="preserve">Évaluation de la carte / 10 : </w:t>
      </w:r>
    </w:p>
    <w:p w14:paraId="56D6BC24" w14:textId="7A25B4A6" w:rsidR="00284E8B" w:rsidRPr="00CE5F84" w:rsidRDefault="00284E8B" w:rsidP="00284E8B">
      <w:pPr>
        <w:pStyle w:val="NoSpacing"/>
        <w:numPr>
          <w:ilvl w:val="0"/>
          <w:numId w:val="4"/>
        </w:numPr>
        <w:rPr>
          <w:sz w:val="18"/>
          <w:lang w:val="fr-CA"/>
        </w:rPr>
      </w:pPr>
      <w:r w:rsidRPr="00CE5F84">
        <w:rPr>
          <w:sz w:val="18"/>
          <w:lang w:val="fr-CA"/>
        </w:rPr>
        <w:t>2</w:t>
      </w:r>
      <w:r w:rsidR="00CE5F84" w:rsidRPr="00CE5F84">
        <w:rPr>
          <w:sz w:val="18"/>
          <w:lang w:val="fr-CA"/>
        </w:rPr>
        <w:t>,5</w:t>
      </w:r>
      <w:r w:rsidRPr="00CE5F84">
        <w:rPr>
          <w:sz w:val="18"/>
          <w:lang w:val="fr-CA"/>
        </w:rPr>
        <w:t xml:space="preserve"> pts : propreté et qualité du coloriage</w:t>
      </w:r>
    </w:p>
    <w:p w14:paraId="4C6876B9" w14:textId="1D8D6469" w:rsidR="00284E8B" w:rsidRPr="00CE5F84" w:rsidRDefault="00284E8B" w:rsidP="00284E8B">
      <w:pPr>
        <w:pStyle w:val="NoSpacing"/>
        <w:numPr>
          <w:ilvl w:val="0"/>
          <w:numId w:val="4"/>
        </w:numPr>
        <w:rPr>
          <w:sz w:val="18"/>
          <w:lang w:val="fr-CA"/>
        </w:rPr>
      </w:pPr>
      <w:r w:rsidRPr="00CE5F84">
        <w:rPr>
          <w:sz w:val="18"/>
          <w:lang w:val="fr-CA"/>
        </w:rPr>
        <w:t>2</w:t>
      </w:r>
      <w:r w:rsidR="00CE5F84" w:rsidRPr="00CE5F84">
        <w:rPr>
          <w:sz w:val="18"/>
          <w:lang w:val="fr-CA"/>
        </w:rPr>
        <w:t>,5</w:t>
      </w:r>
      <w:r w:rsidRPr="00CE5F84">
        <w:rPr>
          <w:sz w:val="18"/>
          <w:lang w:val="fr-CA"/>
        </w:rPr>
        <w:t xml:space="preserve"> pts : les noms sont bien situés</w:t>
      </w:r>
    </w:p>
    <w:p w14:paraId="1BDF478D" w14:textId="5FF67F18" w:rsidR="00284E8B" w:rsidRPr="00CE5F84" w:rsidRDefault="00284E8B" w:rsidP="00284E8B">
      <w:pPr>
        <w:pStyle w:val="NoSpacing"/>
        <w:numPr>
          <w:ilvl w:val="0"/>
          <w:numId w:val="4"/>
        </w:numPr>
        <w:rPr>
          <w:sz w:val="18"/>
          <w:lang w:val="fr-CA"/>
        </w:rPr>
      </w:pPr>
      <w:r w:rsidRPr="00CE5F84">
        <w:rPr>
          <w:sz w:val="18"/>
          <w:lang w:val="fr-CA"/>
        </w:rPr>
        <w:t>2</w:t>
      </w:r>
      <w:r w:rsidR="00CE5F84" w:rsidRPr="00CE5F84">
        <w:rPr>
          <w:sz w:val="18"/>
          <w:lang w:val="fr-CA"/>
        </w:rPr>
        <w:t>,5</w:t>
      </w:r>
      <w:r w:rsidRPr="00CE5F84">
        <w:rPr>
          <w:sz w:val="18"/>
          <w:lang w:val="fr-CA"/>
        </w:rPr>
        <w:t xml:space="preserve"> pts : l’écriture est propre, lisible et sans faute d’orthographe</w:t>
      </w:r>
    </w:p>
    <w:p w14:paraId="58FE8015" w14:textId="111257EF" w:rsidR="00284E8B" w:rsidRPr="00CE5F84" w:rsidRDefault="00284E8B" w:rsidP="00284E8B">
      <w:pPr>
        <w:pStyle w:val="NoSpacing"/>
        <w:numPr>
          <w:ilvl w:val="0"/>
          <w:numId w:val="4"/>
        </w:numPr>
        <w:rPr>
          <w:sz w:val="18"/>
          <w:lang w:val="fr-CA"/>
        </w:rPr>
      </w:pPr>
      <w:r w:rsidRPr="00CE5F84">
        <w:rPr>
          <w:sz w:val="18"/>
          <w:lang w:val="fr-CA"/>
        </w:rPr>
        <w:t>2</w:t>
      </w:r>
      <w:r w:rsidR="00CE5F84" w:rsidRPr="00CE5F84">
        <w:rPr>
          <w:sz w:val="18"/>
          <w:lang w:val="fr-CA"/>
        </w:rPr>
        <w:t>,5</w:t>
      </w:r>
      <w:r w:rsidRPr="00CE5F84">
        <w:rPr>
          <w:sz w:val="18"/>
          <w:lang w:val="fr-CA"/>
        </w:rPr>
        <w:t xml:space="preserve"> pts : la carte est complète </w:t>
      </w:r>
    </w:p>
    <w:p w14:paraId="07C4145D" w14:textId="77777777" w:rsidR="00CE5F84" w:rsidRPr="004759D7" w:rsidRDefault="00CE5F84" w:rsidP="00CE5F84">
      <w:pPr>
        <w:pStyle w:val="NoSpacing"/>
        <w:ind w:left="1080"/>
        <w:rPr>
          <w:lang w:val="fr-CA"/>
        </w:rPr>
      </w:pPr>
    </w:p>
    <w:p w14:paraId="78C5B47D" w14:textId="13266C6F" w:rsidR="004B7C87" w:rsidRPr="004B7C87" w:rsidRDefault="004B7C87" w:rsidP="004B7C87">
      <w:pPr>
        <w:pStyle w:val="NoSpacing"/>
        <w:rPr>
          <w:lang w:val="fr-CA"/>
        </w:rPr>
      </w:pPr>
      <w:r>
        <w:rPr>
          <w:rFonts w:ascii="Verdana" w:hAnsi="Verdana"/>
          <w:noProof/>
          <w:color w:val="000000"/>
          <w:sz w:val="19"/>
          <w:szCs w:val="19"/>
          <w:lang w:eastAsia="en-CA"/>
        </w:rPr>
        <w:drawing>
          <wp:anchor distT="0" distB="0" distL="114300" distR="114300" simplePos="0" relativeHeight="251659264" behindDoc="0" locked="0" layoutInCell="1" allowOverlap="1" wp14:anchorId="509A3C30" wp14:editId="16EBA325">
            <wp:simplePos x="0" y="0"/>
            <wp:positionH relativeFrom="margin">
              <wp:align>right</wp:align>
            </wp:positionH>
            <wp:positionV relativeFrom="paragraph">
              <wp:posOffset>4433</wp:posOffset>
            </wp:positionV>
            <wp:extent cx="6484031" cy="7361839"/>
            <wp:effectExtent l="0" t="0" r="0" b="0"/>
            <wp:wrapNone/>
            <wp:docPr id="1" name="Picture 1" descr="Emplacement des capitale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acement des capitales du Canada"/>
                    <pic:cNvPicPr>
                      <a:picLocks noChangeAspect="1" noChangeArrowheads="1"/>
                    </pic:cNvPicPr>
                  </pic:nvPicPr>
                  <pic:blipFill>
                    <a:blip r:embed="rId6" cstate="print"/>
                    <a:srcRect/>
                    <a:stretch>
                      <a:fillRect/>
                    </a:stretch>
                  </pic:blipFill>
                  <pic:spPr bwMode="auto">
                    <a:xfrm rot="10800000">
                      <a:off x="0" y="0"/>
                      <a:ext cx="6484031" cy="73618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4B7C87" w:rsidRPr="004B7C87" w:rsidSect="007D734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84329"/>
    <w:multiLevelType w:val="hybridMultilevel"/>
    <w:tmpl w:val="E5A0BDAA"/>
    <w:lvl w:ilvl="0" w:tplc="AD3098F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65D2637"/>
    <w:multiLevelType w:val="hybridMultilevel"/>
    <w:tmpl w:val="FA5EA8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7E57D4"/>
    <w:multiLevelType w:val="hybridMultilevel"/>
    <w:tmpl w:val="0D0A9C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F01E93"/>
    <w:multiLevelType w:val="hybridMultilevel"/>
    <w:tmpl w:val="5E2889DE"/>
    <w:lvl w:ilvl="0" w:tplc="7C322456">
      <w:start w:val="201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87"/>
    <w:rsid w:val="00000C92"/>
    <w:rsid w:val="00284E8B"/>
    <w:rsid w:val="004759D7"/>
    <w:rsid w:val="004B7C87"/>
    <w:rsid w:val="004C55BE"/>
    <w:rsid w:val="0068170D"/>
    <w:rsid w:val="00C70584"/>
    <w:rsid w:val="00CE5F84"/>
    <w:rsid w:val="00D54B18"/>
    <w:rsid w:val="00E80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D2BB"/>
  <w15:chartTrackingRefBased/>
  <w15:docId w15:val="{97A97930-89DB-4494-BE17-6648D766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C8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C87"/>
    <w:pPr>
      <w:spacing w:after="0" w:line="240" w:lineRule="auto"/>
    </w:pPr>
  </w:style>
  <w:style w:type="paragraph" w:styleId="NormalWeb">
    <w:name w:val="Normal (Web)"/>
    <w:basedOn w:val="Normal"/>
    <w:uiPriority w:val="99"/>
    <w:semiHidden/>
    <w:unhideWhenUsed/>
    <w:rsid w:val="004B7C8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80958"/>
    <w:pPr>
      <w:ind w:left="720"/>
      <w:contextualSpacing/>
    </w:pPr>
  </w:style>
  <w:style w:type="character" w:styleId="Hyperlink">
    <w:name w:val="Hyperlink"/>
    <w:basedOn w:val="DefaultParagraphFont"/>
    <w:uiPriority w:val="99"/>
    <w:unhideWhenUsed/>
    <w:rsid w:val="00000C92"/>
    <w:rPr>
      <w:color w:val="0563C1" w:themeColor="hyperlink"/>
      <w:u w:val="single"/>
    </w:rPr>
  </w:style>
  <w:style w:type="character" w:styleId="UnresolvedMention">
    <w:name w:val="Unresolved Mention"/>
    <w:basedOn w:val="DefaultParagraphFont"/>
    <w:uiPriority w:val="99"/>
    <w:semiHidden/>
    <w:unhideWhenUsed/>
    <w:rsid w:val="0000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grill</dc:creator>
  <cp:keywords/>
  <dc:description/>
  <cp:lastModifiedBy>geoffrey grill</cp:lastModifiedBy>
  <cp:revision>5</cp:revision>
  <dcterms:created xsi:type="dcterms:W3CDTF">2018-09-13T22:05:00Z</dcterms:created>
  <dcterms:modified xsi:type="dcterms:W3CDTF">2018-09-15T18:22:00Z</dcterms:modified>
</cp:coreProperties>
</file>